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4" w:rsidRPr="00DE6584" w:rsidRDefault="00DE6584" w:rsidP="00DE6584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DE658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Сведения о материально-технической базе ГОБОУ ЦППРК: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зданий и сооружений - 1;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площадь всех помещений (м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 - 2985;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число классных комнат (включая учебные кабинеты и лаборатории) - 25;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площадь классных комнат (включая учебные кабинеты и лаборатории) (м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 - 874;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спортивный зал - 1 (70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спортивная площадка – 1 (250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актовый зал – 1 (120);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столовая (с горячим питанием) – 1 (120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учебными мастерскими:  мастерская обслуживающего труда, столярная мастерская, слесарная – 3 (12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компьютерным классом – 1 (10 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оснащены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персональными компьютерами - 52;</w:t>
      </w:r>
    </w:p>
    <w:p w:rsidR="00DE6584" w:rsidRPr="00DE6584" w:rsidRDefault="00DE6584" w:rsidP="00DE658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​ноутбуки и планшеты - 20;</w:t>
      </w:r>
    </w:p>
    <w:p w:rsidR="00DE6584" w:rsidRPr="00DE6584" w:rsidRDefault="00DE6584" w:rsidP="00DE658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них используются в учебных целях - 19;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имеется подключение к выделенной линии доступа к сети Интернет со скоростью подключения - от 1 до 5 Мбит/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подключенных персональных компьютеров к сети Интернет - 51;</w:t>
      </w:r>
    </w:p>
    <w:p w:rsidR="00DE6584" w:rsidRPr="00DE6584" w:rsidRDefault="00DE6584" w:rsidP="00DE658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​из них используются в учебных целях - 46;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медицинским кабинетом (</w:t>
      </w:r>
      <w:hyperlink r:id="rId8" w:history="1">
        <w:r w:rsidRPr="00DE6584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лицензия от 28.12.2016 г. №ЛО-53-01-001111</w:t>
        </w:r>
      </w:hyperlink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 - 1;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кабинетом психолога – 1 (10-12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библиотекой - 1;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музеем - 1 (15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автотранспортное средство - 1 (5 человек);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имеются все виды благоустройства (водопровод, центральное отопление, канализация);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оснащены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пожарной сигнализацией;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оснащены дымовыми </w:t>
      </w:r>
      <w:proofErr w:type="spell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извещателями</w:t>
      </w:r>
      <w:proofErr w:type="spell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оснащены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пожарными кранами и рукавами;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оснащены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огнетушителями - 35;</w:t>
      </w:r>
    </w:p>
    <w:p w:rsidR="00DE6584" w:rsidRPr="00DE6584" w:rsidRDefault="00DE6584" w:rsidP="00DE658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оснащены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"тревожной кнопкой".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  Организация образовательного процесса не предполагает наличие общежития.</w:t>
      </w: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Наличие материально-технической базы и оснащенности организации:</w:t>
      </w: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01" w:tblpY="-1339"/>
        <w:tblW w:w="1204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5"/>
        <w:gridCol w:w="1716"/>
        <w:gridCol w:w="1218"/>
        <w:gridCol w:w="869"/>
        <w:gridCol w:w="1426"/>
        <w:gridCol w:w="1317"/>
        <w:gridCol w:w="1431"/>
        <w:gridCol w:w="2116"/>
        <w:gridCol w:w="1612"/>
      </w:tblGrid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Объекты материально-технической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Необходимо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Процент оснащенности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Наличие документов по техники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Наличие и состояние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Оборудование средствами пожаротушения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русского языка 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истории и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Кабинеты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  <w:tr w:rsidR="00DE6584" w:rsidRPr="00DE6584" w:rsidTr="00DE658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Кабинет обслуживающего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удовлетворительное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E6584" w:rsidRPr="00DE6584" w:rsidRDefault="00DE6584" w:rsidP="00DE65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имеются</w:t>
            </w:r>
          </w:p>
        </w:tc>
      </w:tr>
    </w:tbl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Default="00DE6584" w:rsidP="00DE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</w:pP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Сведения о книжном фонде библиотеки ГОБОУ ЦППРК:</w:t>
      </w:r>
    </w:p>
    <w:p w:rsidR="00DE6584" w:rsidRPr="00DE6584" w:rsidRDefault="00DE6584" w:rsidP="00DE658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число книг - 9154; фонд учебников - 2345;</w:t>
      </w:r>
    </w:p>
    <w:p w:rsidR="00DE6584" w:rsidRPr="00DE6584" w:rsidRDefault="00DE6584" w:rsidP="00DE658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научно-педагогическая и методическая литература - 1025.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В библиотеке установлены двухместные ученические столы для занятий. Библиотека оснащена компьютером, принтером. Приобретены учебные наглядные пособия для кабинетов, учебные пособия. Приобретение учебников и рабочих тетрадей производится в соответствии с Федеральным перечнем. </w:t>
      </w:r>
      <w:hyperlink r:id="rId9" w:history="1">
        <w:r w:rsidRPr="00DE6584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Перечень учебников и программ в ГОБОУ ЦППРК на 2018-2019 учебный год.</w:t>
        </w:r>
      </w:hyperlink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Материально-техническая база ГОБОУ ЦППРК соответствует санитарным нормам и нормам пожарной безопасности.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   Здание ГОБОУ ЦППРК размещено на благоустроенном земельном участке в  центре города, где выделена спортивно-игровая зона для 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 Большая часть территории ограждена металлическим забором. Здание подключено к городским инженерным сетям (холодному, горячему водоснабжению, канализации и отоплению).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   ГОБОУ ЦППРК 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рассчитан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200-215 мест, фактически обучается 208 обучающихся.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   Столовая расположена на первом этаже Центра. Горячим двухразовым питанием охвачено 100% 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Приготовление завтраков и обедов  производится на оборудовании Центра силами  Исполнителя  ООО «КП «Школьник».    </w:t>
      </w:r>
    </w:p>
    <w:p w:rsidR="00DE6584" w:rsidRPr="00DE6584" w:rsidRDefault="00DE6584" w:rsidP="00DE65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В ГОБОУ ЦППРК имеется доступ к информационным системам и информационно-коммуникационным сетям. Скорость подключения от 1 до 5 Мбит/с. Подключенных персональных компьютеров к сети Интернет - 51, ​из них используются в учебных целях - 46.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</w:t>
      </w:r>
      <w:r w:rsidRPr="00DE65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</w:t>
      </w: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ГОБОУ ЦППРК обеспечивается доступ обучающимся к электронным образовательным ресурсам (</w:t>
      </w:r>
      <w:hyperlink r:id="rId10" w:history="1">
        <w:r w:rsidRPr="00DE6584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перечень электронных образовательных ресурсов</w:t>
        </w:r>
      </w:hyperlink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).</w:t>
      </w:r>
      <w:proofErr w:type="gramEnd"/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   </w:t>
      </w:r>
      <w:r w:rsidRPr="00DE658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Анализ финансово-хозяйственной деятельности ГОБОУ ЦППРК позволяет судить о развитии учреждения в направлении роста эффективности:</w:t>
      </w:r>
    </w:p>
    <w:p w:rsidR="00DE6584" w:rsidRPr="00DE6584" w:rsidRDefault="00DE6584" w:rsidP="00DE658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ГОБОУ ЦППРК находится на самостоятельном балансе, ведет самостоятельно бухгалтерский учет. Проводит самостоятельную финансово-хозяйственную политику.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Times New Roman" w:eastAsia="Times New Roman" w:hAnsi="Times New Roman" w:cs="Times New Roman"/>
          <w:b/>
          <w:bCs/>
          <w:color w:val="B22222"/>
          <w:sz w:val="21"/>
          <w:szCs w:val="21"/>
          <w:lang w:eastAsia="ru-RU"/>
        </w:rPr>
        <w:t>     Сведения о наличии и состоянии открытых школьных спортивных площадок.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   </w:t>
      </w:r>
      <w:r w:rsidRPr="00DE65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Оборудованной открытой спортивной площадки нет. Имеется стандартная асфальтированная площадка для проведения уроков физической культуры в осенне-весенний период. Есть перекладина, брусья. Используется также для подвижных игр во время ГПД и для проведения школьных линеек 1 сентября.</w:t>
      </w:r>
    </w:p>
    <w:p w:rsidR="00DE6584" w:rsidRPr="00DE6584" w:rsidRDefault="00DE6584" w:rsidP="00DE6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658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77169" w:rsidRPr="00DE6584" w:rsidRDefault="00B77169" w:rsidP="00DE6584"/>
    <w:sectPr w:rsidR="00B77169" w:rsidRPr="00DE6584" w:rsidSect="00DE6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3D" w:rsidRDefault="00152D3D" w:rsidP="00B77169">
      <w:pPr>
        <w:spacing w:after="0" w:line="240" w:lineRule="auto"/>
      </w:pPr>
      <w:r>
        <w:separator/>
      </w:r>
    </w:p>
  </w:endnote>
  <w:endnote w:type="continuationSeparator" w:id="0">
    <w:p w:rsidR="00152D3D" w:rsidRDefault="00152D3D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3D" w:rsidRDefault="00152D3D" w:rsidP="00B77169">
      <w:pPr>
        <w:spacing w:after="0" w:line="240" w:lineRule="auto"/>
      </w:pPr>
      <w:r>
        <w:separator/>
      </w:r>
    </w:p>
  </w:footnote>
  <w:footnote w:type="continuationSeparator" w:id="0">
    <w:p w:rsidR="00152D3D" w:rsidRDefault="00152D3D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203"/>
    <w:multiLevelType w:val="multilevel"/>
    <w:tmpl w:val="515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2704"/>
    <w:multiLevelType w:val="multilevel"/>
    <w:tmpl w:val="F3E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3544B"/>
    <w:multiLevelType w:val="multilevel"/>
    <w:tmpl w:val="26F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57DC9"/>
    <w:multiLevelType w:val="multilevel"/>
    <w:tmpl w:val="CB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4C21"/>
    <w:multiLevelType w:val="multilevel"/>
    <w:tmpl w:val="94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E7FDC"/>
    <w:multiLevelType w:val="multilevel"/>
    <w:tmpl w:val="E15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64515"/>
    <w:multiLevelType w:val="multilevel"/>
    <w:tmpl w:val="DC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2E5"/>
    <w:multiLevelType w:val="multilevel"/>
    <w:tmpl w:val="82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C5F08"/>
    <w:multiLevelType w:val="multilevel"/>
    <w:tmpl w:val="05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63A02"/>
    <w:multiLevelType w:val="multilevel"/>
    <w:tmpl w:val="427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F667F"/>
    <w:multiLevelType w:val="multilevel"/>
    <w:tmpl w:val="DD1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711BC"/>
    <w:multiLevelType w:val="multilevel"/>
    <w:tmpl w:val="12C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742F8"/>
    <w:multiLevelType w:val="multilevel"/>
    <w:tmpl w:val="D67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B1A9C"/>
    <w:multiLevelType w:val="multilevel"/>
    <w:tmpl w:val="F3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20A04"/>
    <w:multiLevelType w:val="multilevel"/>
    <w:tmpl w:val="FA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A364A"/>
    <w:multiLevelType w:val="multilevel"/>
    <w:tmpl w:val="D6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B6D28"/>
    <w:multiLevelType w:val="multilevel"/>
    <w:tmpl w:val="DE3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8748B"/>
    <w:multiLevelType w:val="multilevel"/>
    <w:tmpl w:val="7B9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A5358"/>
    <w:multiLevelType w:val="multilevel"/>
    <w:tmpl w:val="459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23A74"/>
    <w:multiLevelType w:val="multilevel"/>
    <w:tmpl w:val="87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120820"/>
    <w:multiLevelType w:val="multilevel"/>
    <w:tmpl w:val="D4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654F0"/>
    <w:multiLevelType w:val="multilevel"/>
    <w:tmpl w:val="7A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B19C8"/>
    <w:multiLevelType w:val="multilevel"/>
    <w:tmpl w:val="93F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67697"/>
    <w:multiLevelType w:val="multilevel"/>
    <w:tmpl w:val="85E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97C43"/>
    <w:multiLevelType w:val="multilevel"/>
    <w:tmpl w:val="CEF0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E34BE"/>
    <w:multiLevelType w:val="multilevel"/>
    <w:tmpl w:val="16E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23"/>
  </w:num>
  <w:num w:numId="5">
    <w:abstractNumId w:val="19"/>
  </w:num>
  <w:num w:numId="6">
    <w:abstractNumId w:val="3"/>
  </w:num>
  <w:num w:numId="7">
    <w:abstractNumId w:val="27"/>
  </w:num>
  <w:num w:numId="8">
    <w:abstractNumId w:val="9"/>
  </w:num>
  <w:num w:numId="9">
    <w:abstractNumId w:val="25"/>
  </w:num>
  <w:num w:numId="10">
    <w:abstractNumId w:val="8"/>
  </w:num>
  <w:num w:numId="11">
    <w:abstractNumId w:val="5"/>
  </w:num>
  <w:num w:numId="12">
    <w:abstractNumId w:val="12"/>
  </w:num>
  <w:num w:numId="13">
    <w:abstractNumId w:val="28"/>
  </w:num>
  <w:num w:numId="14">
    <w:abstractNumId w:val="20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26"/>
  </w:num>
  <w:num w:numId="20">
    <w:abstractNumId w:val="24"/>
  </w:num>
  <w:num w:numId="21">
    <w:abstractNumId w:val="31"/>
  </w:num>
  <w:num w:numId="22">
    <w:abstractNumId w:val="17"/>
  </w:num>
  <w:num w:numId="23">
    <w:abstractNumId w:val="13"/>
  </w:num>
  <w:num w:numId="24">
    <w:abstractNumId w:val="15"/>
  </w:num>
  <w:num w:numId="25">
    <w:abstractNumId w:val="10"/>
  </w:num>
  <w:num w:numId="26">
    <w:abstractNumId w:val="1"/>
  </w:num>
  <w:num w:numId="27">
    <w:abstractNumId w:val="2"/>
  </w:num>
  <w:num w:numId="28">
    <w:abstractNumId w:val="16"/>
  </w:num>
  <w:num w:numId="29">
    <w:abstractNumId w:val="22"/>
  </w:num>
  <w:num w:numId="30">
    <w:abstractNumId w:val="21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152D3D"/>
    <w:rsid w:val="003D51F6"/>
    <w:rsid w:val="004A4F58"/>
    <w:rsid w:val="00615770"/>
    <w:rsid w:val="00671E92"/>
    <w:rsid w:val="007103AA"/>
    <w:rsid w:val="00AC50F2"/>
    <w:rsid w:val="00AE55F3"/>
    <w:rsid w:val="00B77169"/>
    <w:rsid w:val="00C04FFB"/>
    <w:rsid w:val="00C9280A"/>
    <w:rsid w:val="00D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rk12.ucoz.ru/admin_doc/licenzija_med_kabine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pprk12.ucoz.ru/admin_doc/ehlektronnye_obrazovatelnye_resursy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prk12.ucoz.ru/admin_doc/metod_doki/uchebniki_i_programmy_2017-2018g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2023-05-21T19:47:00Z</dcterms:created>
  <dcterms:modified xsi:type="dcterms:W3CDTF">2023-05-21T19:47:00Z</dcterms:modified>
</cp:coreProperties>
</file>