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352A4" w14:textId="77777777" w:rsidR="0042434C" w:rsidRDefault="0042434C" w:rsidP="0042434C">
      <w:pPr>
        <w:pStyle w:val="Standard"/>
        <w:ind w:left="120"/>
      </w:pPr>
      <w:r>
        <w:rPr>
          <w:noProof/>
          <w:lang w:eastAsia="ru-RU" w:bidi="ar-SA"/>
        </w:rPr>
        <w:drawing>
          <wp:anchor distT="114300" distB="114300" distL="114300" distR="114300" simplePos="0" relativeHeight="251659264" behindDoc="0" locked="0" layoutInCell="1" hidden="0" allowOverlap="1" wp14:anchorId="17F3646E" wp14:editId="6F6098DD">
            <wp:simplePos x="0" y="0"/>
            <wp:positionH relativeFrom="column">
              <wp:posOffset>2583180</wp:posOffset>
            </wp:positionH>
            <wp:positionV relativeFrom="paragraph">
              <wp:posOffset>43815</wp:posOffset>
            </wp:positionV>
            <wp:extent cx="579120" cy="570230"/>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7D1624FB" w14:textId="77777777" w:rsidR="0042434C" w:rsidRDefault="0042434C" w:rsidP="0042434C">
      <w:pPr>
        <w:spacing w:after="0"/>
        <w:rPr>
          <w:rFonts w:ascii="Times New Roman" w:hAnsi="Times New Roman" w:cs="Times New Roman"/>
          <w:b/>
          <w:color w:val="000000" w:themeColor="text1"/>
          <w:sz w:val="28"/>
          <w:szCs w:val="28"/>
        </w:rPr>
      </w:pPr>
    </w:p>
    <w:p w14:paraId="5595B55B" w14:textId="77777777" w:rsidR="0042434C" w:rsidRPr="00CC76D5" w:rsidRDefault="0042434C" w:rsidP="0042434C">
      <w:pPr>
        <w:spacing w:after="0"/>
        <w:rPr>
          <w:rFonts w:ascii="Times New Roman" w:hAnsi="Times New Roman" w:cs="Times New Roman"/>
          <w:b/>
          <w:color w:val="000000" w:themeColor="text1"/>
          <w:sz w:val="28"/>
          <w:szCs w:val="28"/>
        </w:rPr>
      </w:pPr>
    </w:p>
    <w:p w14:paraId="6B5B4DC8" w14:textId="77777777" w:rsidR="0042434C" w:rsidRPr="00430594" w:rsidRDefault="0042434C" w:rsidP="0042434C">
      <w:pPr>
        <w:spacing w:after="0"/>
        <w:rPr>
          <w:rFonts w:ascii="Times New Roman" w:hAnsi="Times New Roman" w:cs="Times New Roman"/>
          <w:b/>
          <w:color w:val="000000" w:themeColor="text1"/>
          <w:sz w:val="28"/>
          <w:szCs w:val="28"/>
        </w:rPr>
      </w:pPr>
    </w:p>
    <w:p w14:paraId="28C3D6D0" w14:textId="77777777" w:rsidR="0042434C" w:rsidRPr="00FF5D9A" w:rsidRDefault="0042434C" w:rsidP="0042434C">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7C14A56D" w14:textId="77777777" w:rsidR="0042434C" w:rsidRPr="00FF5D9A" w:rsidRDefault="0042434C" w:rsidP="0042434C">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«Центр психолого-педагогической реабилитации и коррекции</w:t>
      </w:r>
      <w:r w:rsidRPr="00FF5D9A">
        <w:rPr>
          <w:rFonts w:ascii="Times New Roman" w:hAnsi="Times New Roman" w:cs="Times New Roman"/>
          <w:b/>
          <w:bCs/>
          <w:color w:val="000000" w:themeColor="text1"/>
          <w:sz w:val="24"/>
          <w:szCs w:val="24"/>
        </w:rPr>
        <w:t>»</w:t>
      </w:r>
    </w:p>
    <w:p w14:paraId="3F1B4BD2" w14:textId="77777777" w:rsidR="0042434C" w:rsidRDefault="0042434C" w:rsidP="0042434C">
      <w:pPr>
        <w:spacing w:after="0"/>
        <w:jc w:val="center"/>
        <w:rPr>
          <w:rFonts w:asciiTheme="majorBidi" w:hAnsiTheme="majorBidi" w:cstheme="majorBidi"/>
          <w:sz w:val="24"/>
          <w:szCs w:val="24"/>
        </w:rPr>
      </w:pPr>
    </w:p>
    <w:p w14:paraId="15388FA2" w14:textId="77777777" w:rsidR="0042434C" w:rsidRDefault="0042434C" w:rsidP="0042434C">
      <w:pPr>
        <w:spacing w:after="0"/>
        <w:jc w:val="center"/>
        <w:rPr>
          <w:rFonts w:asciiTheme="majorBidi" w:hAnsiTheme="majorBidi" w:cstheme="majorBidi"/>
          <w:sz w:val="24"/>
          <w:szCs w:val="24"/>
        </w:rPr>
      </w:pPr>
    </w:p>
    <w:p w14:paraId="35EAF33F" w14:textId="77777777" w:rsidR="0042434C" w:rsidRDefault="0042434C" w:rsidP="0042434C">
      <w:pPr>
        <w:widowControl w:val="0"/>
        <w:autoSpaceDE w:val="0"/>
        <w:autoSpaceDN w:val="0"/>
        <w:spacing w:after="0"/>
        <w:jc w:val="center"/>
        <w:rPr>
          <w:rFonts w:ascii="Times New Roman" w:eastAsia="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42434C" w14:paraId="6ABF526D" w14:textId="77777777" w:rsidTr="0067138C">
        <w:tc>
          <w:tcPr>
            <w:tcW w:w="3545" w:type="dxa"/>
            <w:hideMark/>
          </w:tcPr>
          <w:p w14:paraId="118296F9" w14:textId="77777777" w:rsidR="0042434C" w:rsidRDefault="0042434C" w:rsidP="0067138C">
            <w:pPr>
              <w:suppressAutoHyphens/>
              <w:spacing w:after="0"/>
              <w:rPr>
                <w:rFonts w:ascii="Times New Roman" w:eastAsia="SimSun" w:hAnsi="Times New Roman"/>
                <w:spacing w:val="14"/>
                <w:sz w:val="24"/>
                <w:szCs w:val="24"/>
                <w:lang w:eastAsia="hi-IN" w:bidi="hi-IN"/>
              </w:rPr>
            </w:pPr>
            <w:r>
              <w:rPr>
                <w:rFonts w:ascii="Times New Roman" w:eastAsia="SimSun" w:hAnsi="Times New Roman"/>
                <w:spacing w:val="14"/>
                <w:sz w:val="24"/>
                <w:szCs w:val="24"/>
                <w:lang w:eastAsia="hi-IN" w:bidi="hi-IN"/>
              </w:rPr>
              <w:t xml:space="preserve">        РАССМОТРЕНО</w:t>
            </w:r>
          </w:p>
        </w:tc>
        <w:tc>
          <w:tcPr>
            <w:tcW w:w="3260" w:type="dxa"/>
            <w:hideMark/>
          </w:tcPr>
          <w:p w14:paraId="59E69530" w14:textId="77777777" w:rsidR="0042434C" w:rsidRDefault="0042434C"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СОГЛАСОВАНО</w:t>
            </w:r>
          </w:p>
        </w:tc>
        <w:tc>
          <w:tcPr>
            <w:tcW w:w="3260" w:type="dxa"/>
            <w:hideMark/>
          </w:tcPr>
          <w:p w14:paraId="7DF63E41" w14:textId="77777777" w:rsidR="0042434C" w:rsidRDefault="0042434C" w:rsidP="0067138C">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УТВЕРЖДЕНО</w:t>
            </w:r>
          </w:p>
        </w:tc>
      </w:tr>
      <w:tr w:rsidR="0042434C" w14:paraId="79183E4A" w14:textId="77777777" w:rsidTr="0067138C">
        <w:tc>
          <w:tcPr>
            <w:tcW w:w="3545" w:type="dxa"/>
            <w:hideMark/>
          </w:tcPr>
          <w:p w14:paraId="48CA0187" w14:textId="77777777" w:rsidR="0042434C" w:rsidRDefault="0042434C" w:rsidP="0067138C">
            <w:pPr>
              <w:spacing w:after="0"/>
              <w:rPr>
                <w:rFonts w:ascii="Times New Roman" w:hAnsi="Times New Roman"/>
                <w:sz w:val="24"/>
                <w:szCs w:val="24"/>
              </w:rPr>
            </w:pPr>
            <w:r>
              <w:rPr>
                <w:rFonts w:ascii="Times New Roman" w:hAnsi="Times New Roman"/>
                <w:color w:val="000000"/>
                <w:sz w:val="24"/>
                <w:szCs w:val="24"/>
              </w:rPr>
              <w:t>на заседании педагогического совета ГОБОУ ЦППРК</w:t>
            </w:r>
          </w:p>
          <w:p w14:paraId="08A98165" w14:textId="77777777" w:rsidR="0042434C" w:rsidRDefault="0042434C" w:rsidP="0067138C">
            <w:pPr>
              <w:spacing w:after="0"/>
              <w:rPr>
                <w:rFonts w:ascii="Times New Roman" w:hAnsi="Times New Roman"/>
                <w:sz w:val="24"/>
                <w:szCs w:val="24"/>
              </w:rPr>
            </w:pPr>
            <w:r>
              <w:rPr>
                <w:rFonts w:ascii="Times New Roman" w:hAnsi="Times New Roman"/>
                <w:color w:val="000000"/>
                <w:sz w:val="24"/>
                <w:szCs w:val="24"/>
              </w:rPr>
              <w:t>(протокол от 29.08.2024 № 1)</w:t>
            </w:r>
          </w:p>
        </w:tc>
        <w:tc>
          <w:tcPr>
            <w:tcW w:w="3260" w:type="dxa"/>
            <w:hideMark/>
          </w:tcPr>
          <w:p w14:paraId="69D5C200" w14:textId="77777777" w:rsidR="0042434C" w:rsidRDefault="0042434C"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с заместителем директора</w:t>
            </w:r>
          </w:p>
          <w:p w14:paraId="488070B0" w14:textId="77777777" w:rsidR="0042434C" w:rsidRDefault="0042434C"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по УВР 29.08.2024 г.</w:t>
            </w:r>
          </w:p>
        </w:tc>
        <w:tc>
          <w:tcPr>
            <w:tcW w:w="3260" w:type="dxa"/>
            <w:hideMark/>
          </w:tcPr>
          <w:p w14:paraId="026FDEFE" w14:textId="77777777" w:rsidR="0042434C" w:rsidRPr="00FF5D9A" w:rsidRDefault="0042434C" w:rsidP="0067138C">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w:t>
            </w:r>
            <w:r w:rsidRPr="00FF5D9A">
              <w:rPr>
                <w:rFonts w:ascii="Times New Roman" w:eastAsia="Times New Roman" w:hAnsi="Times New Roman"/>
                <w:sz w:val="24"/>
                <w:szCs w:val="24"/>
              </w:rPr>
              <w:t xml:space="preserve">риказом директора </w:t>
            </w:r>
          </w:p>
          <w:p w14:paraId="18CA5B97" w14:textId="77777777" w:rsidR="0042434C" w:rsidRPr="00FF5D9A" w:rsidRDefault="0042434C"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eastAsia="Times New Roman" w:hAnsi="Times New Roman"/>
                <w:sz w:val="24"/>
                <w:szCs w:val="24"/>
              </w:rPr>
              <w:t>ГОБОУ ЦППРК</w:t>
            </w:r>
          </w:p>
          <w:p w14:paraId="262874DE" w14:textId="77777777" w:rsidR="0042434C" w:rsidRDefault="0042434C" w:rsidP="0067138C">
            <w:pPr>
              <w:widowControl w:val="0"/>
              <w:autoSpaceDE w:val="0"/>
              <w:autoSpaceDN w:val="0"/>
              <w:spacing w:after="0"/>
              <w:jc w:val="center"/>
              <w:rPr>
                <w:rFonts w:ascii="Times New Roman" w:eastAsia="Times New Roman" w:hAnsi="Times New Roman"/>
                <w:sz w:val="24"/>
                <w:szCs w:val="24"/>
              </w:rPr>
            </w:pPr>
            <w:r w:rsidRPr="00FF5D9A">
              <w:rPr>
                <w:rFonts w:ascii="Times New Roman" w:hAnsi="Times New Roman" w:cs="Times New Roman"/>
                <w:sz w:val="24"/>
                <w:szCs w:val="24"/>
              </w:rPr>
              <w:t>№ 73 от 30.08.2024</w:t>
            </w:r>
            <w:r w:rsidRPr="007205A4">
              <w:rPr>
                <w:rFonts w:ascii="Times New Roman" w:hAnsi="Times New Roman" w:cs="Times New Roman"/>
                <w:sz w:val="26"/>
                <w:szCs w:val="26"/>
              </w:rPr>
              <w:t xml:space="preserve">        </w:t>
            </w:r>
          </w:p>
        </w:tc>
      </w:tr>
    </w:tbl>
    <w:p w14:paraId="321A8E53" w14:textId="77777777" w:rsidR="0042434C" w:rsidRDefault="0042434C" w:rsidP="0042434C">
      <w:pPr>
        <w:spacing w:after="0"/>
        <w:jc w:val="center"/>
        <w:rPr>
          <w:rFonts w:ascii="Times New Roman" w:hAnsi="Times New Roman"/>
          <w:b/>
          <w:color w:val="000000"/>
          <w:sz w:val="24"/>
          <w:szCs w:val="24"/>
        </w:rPr>
      </w:pPr>
    </w:p>
    <w:p w14:paraId="3FD2E04B" w14:textId="77777777" w:rsidR="0042434C" w:rsidRDefault="0042434C" w:rsidP="0042434C">
      <w:pPr>
        <w:spacing w:after="0"/>
        <w:jc w:val="center"/>
        <w:rPr>
          <w:rFonts w:ascii="Times New Roman" w:hAnsi="Times New Roman"/>
          <w:b/>
          <w:color w:val="000000"/>
          <w:sz w:val="24"/>
          <w:szCs w:val="24"/>
        </w:rPr>
      </w:pPr>
    </w:p>
    <w:p w14:paraId="005E5D21" w14:textId="77777777" w:rsidR="008C0DAB" w:rsidRDefault="008C0DAB" w:rsidP="008C0DAB">
      <w:pPr>
        <w:pStyle w:val="Standard"/>
        <w:ind w:left="120"/>
      </w:pPr>
    </w:p>
    <w:p w14:paraId="3F2766F9" w14:textId="77777777" w:rsidR="008C0DAB" w:rsidRDefault="008C0DAB" w:rsidP="008C0DAB">
      <w:pPr>
        <w:pStyle w:val="Standard"/>
        <w:ind w:left="120"/>
      </w:pPr>
    </w:p>
    <w:p w14:paraId="65A629D6" w14:textId="77777777" w:rsidR="008C0DAB" w:rsidRDefault="008C0DAB" w:rsidP="008C0DAB">
      <w:pPr>
        <w:pStyle w:val="Standard"/>
      </w:pPr>
    </w:p>
    <w:p w14:paraId="329FD4A1" w14:textId="77777777" w:rsidR="008C0DAB" w:rsidRPr="00BF0A1C" w:rsidRDefault="008C0DAB" w:rsidP="008C0DAB">
      <w:pPr>
        <w:pStyle w:val="Standard"/>
        <w:spacing w:line="322" w:lineRule="exact"/>
        <w:ind w:right="300"/>
        <w:jc w:val="center"/>
        <w:rPr>
          <w:rFonts w:ascii="Times New Roman" w:hAnsi="Times New Roman" w:cs="Times New Roman"/>
        </w:rPr>
      </w:pPr>
      <w:r w:rsidRPr="00BF0A1C">
        <w:rPr>
          <w:rFonts w:ascii="Times New Roman" w:hAnsi="Times New Roman" w:cs="Times New Roman"/>
          <w:b/>
          <w:spacing w:val="-14"/>
          <w:sz w:val="28"/>
        </w:rPr>
        <w:t xml:space="preserve"> </w:t>
      </w:r>
      <w:r w:rsidRPr="00BF0A1C">
        <w:rPr>
          <w:rFonts w:ascii="Times New Roman" w:hAnsi="Times New Roman" w:cs="Times New Roman"/>
          <w:b/>
          <w:spacing w:val="-2"/>
          <w:sz w:val="28"/>
        </w:rPr>
        <w:t>РАБОЧАЯ</w:t>
      </w:r>
      <w:r w:rsidRPr="00BF0A1C">
        <w:rPr>
          <w:rFonts w:ascii="Times New Roman" w:hAnsi="Times New Roman" w:cs="Times New Roman"/>
          <w:b/>
          <w:spacing w:val="-14"/>
          <w:sz w:val="28"/>
        </w:rPr>
        <w:t xml:space="preserve"> </w:t>
      </w:r>
      <w:r w:rsidRPr="00BF0A1C">
        <w:rPr>
          <w:rFonts w:ascii="Times New Roman" w:hAnsi="Times New Roman" w:cs="Times New Roman"/>
          <w:b/>
          <w:spacing w:val="-2"/>
          <w:sz w:val="28"/>
        </w:rPr>
        <w:t>ПРОГРАММА</w:t>
      </w:r>
    </w:p>
    <w:p w14:paraId="4C7702DC" w14:textId="77777777" w:rsidR="008459B2" w:rsidRDefault="008C0DAB" w:rsidP="008C0DAB">
      <w:pPr>
        <w:pStyle w:val="Standard"/>
        <w:ind w:right="297"/>
        <w:jc w:val="center"/>
        <w:rPr>
          <w:rFonts w:ascii="Times New Roman" w:hAnsi="Times New Roman" w:cs="Times New Roman"/>
          <w:b/>
          <w:sz w:val="28"/>
        </w:rPr>
      </w:pPr>
      <w:r w:rsidRPr="00BF0A1C">
        <w:rPr>
          <w:rFonts w:ascii="Times New Roman" w:hAnsi="Times New Roman" w:cs="Times New Roman"/>
          <w:b/>
          <w:sz w:val="28"/>
        </w:rPr>
        <w:t>КОРРЕКЦИОННОГО КУРСА</w:t>
      </w:r>
    </w:p>
    <w:p w14:paraId="38ACEED1" w14:textId="0CB59FB2" w:rsidR="008C0DAB" w:rsidRDefault="008C0DAB" w:rsidP="008C0DAB">
      <w:pPr>
        <w:pStyle w:val="Standard"/>
        <w:ind w:right="297"/>
        <w:jc w:val="center"/>
        <w:rPr>
          <w:rFonts w:ascii="Times New Roman" w:hAnsi="Times New Roman" w:cs="Times New Roman"/>
          <w:b/>
          <w:sz w:val="28"/>
        </w:rPr>
      </w:pPr>
      <w:bookmarkStart w:id="0" w:name="_GoBack"/>
      <w:bookmarkEnd w:id="0"/>
      <w:r w:rsidRPr="00BF0A1C">
        <w:rPr>
          <w:rFonts w:ascii="Times New Roman" w:hAnsi="Times New Roman" w:cs="Times New Roman"/>
          <w:b/>
          <w:sz w:val="28"/>
        </w:rPr>
        <w:t xml:space="preserve"> «</w:t>
      </w:r>
      <w:r w:rsidRPr="00BF0A1C">
        <w:rPr>
          <w:rFonts w:ascii="Times New Roman" w:hAnsi="Times New Roman" w:cs="Times New Roman"/>
          <w:b/>
          <w:sz w:val="28"/>
          <w:szCs w:val="28"/>
        </w:rPr>
        <w:t>ПСИХОКОРРЕКЦИОННЫЕ ЗАНЯТИЯ (</w:t>
      </w:r>
      <w:r>
        <w:rPr>
          <w:rFonts w:ascii="Times New Roman" w:hAnsi="Times New Roman" w:cs="Times New Roman"/>
          <w:b/>
          <w:sz w:val="28"/>
          <w:szCs w:val="28"/>
        </w:rPr>
        <w:t>ПСИХОЛОГИЧЕСКИЕ)</w:t>
      </w:r>
      <w:r w:rsidRPr="00BF0A1C">
        <w:rPr>
          <w:rFonts w:ascii="Times New Roman" w:hAnsi="Times New Roman" w:cs="Times New Roman"/>
          <w:b/>
          <w:sz w:val="28"/>
        </w:rPr>
        <w:t>»</w:t>
      </w:r>
    </w:p>
    <w:p w14:paraId="67D54C5F" w14:textId="77777777" w:rsidR="0042434C" w:rsidRPr="00BF0A1C" w:rsidRDefault="0042434C" w:rsidP="008C0DAB">
      <w:pPr>
        <w:pStyle w:val="Standard"/>
        <w:ind w:right="297"/>
        <w:jc w:val="center"/>
        <w:rPr>
          <w:rFonts w:ascii="Times New Roman" w:hAnsi="Times New Roman" w:cs="Times New Roman"/>
        </w:rPr>
      </w:pPr>
    </w:p>
    <w:p w14:paraId="4728A176" w14:textId="2E50E6C8" w:rsidR="008C0DAB" w:rsidRPr="00BF0A1C" w:rsidRDefault="008C0DAB" w:rsidP="0042434C">
      <w:pPr>
        <w:pStyle w:val="Standard"/>
        <w:spacing w:before="2"/>
        <w:ind w:right="300"/>
        <w:jc w:val="center"/>
        <w:rPr>
          <w:rFonts w:ascii="Times New Roman" w:hAnsi="Times New Roman" w:cs="Times New Roman"/>
        </w:rPr>
      </w:pPr>
      <w:r w:rsidRPr="00BF0A1C">
        <w:rPr>
          <w:rFonts w:ascii="Times New Roman" w:hAnsi="Times New Roman" w:cs="Times New Roman"/>
          <w:b/>
          <w:spacing w:val="-3"/>
          <w:sz w:val="28"/>
        </w:rPr>
        <w:t>АДАПТИРОВАННОЙ</w:t>
      </w:r>
      <w:r w:rsidRPr="00BF0A1C">
        <w:rPr>
          <w:rFonts w:ascii="Times New Roman" w:hAnsi="Times New Roman" w:cs="Times New Roman"/>
          <w:b/>
          <w:spacing w:val="-12"/>
          <w:sz w:val="28"/>
        </w:rPr>
        <w:t xml:space="preserve"> </w:t>
      </w:r>
      <w:r w:rsidRPr="00BF0A1C">
        <w:rPr>
          <w:rFonts w:ascii="Times New Roman" w:hAnsi="Times New Roman" w:cs="Times New Roman"/>
          <w:b/>
          <w:spacing w:val="-3"/>
          <w:sz w:val="28"/>
        </w:rPr>
        <w:t>ОСНОВНОЙ</w:t>
      </w:r>
      <w:r w:rsidRPr="00BF0A1C">
        <w:rPr>
          <w:rFonts w:ascii="Times New Roman" w:hAnsi="Times New Roman" w:cs="Times New Roman"/>
          <w:b/>
          <w:spacing w:val="-13"/>
          <w:sz w:val="28"/>
        </w:rPr>
        <w:t xml:space="preserve"> </w:t>
      </w:r>
      <w:r w:rsidRPr="00BF0A1C">
        <w:rPr>
          <w:rFonts w:ascii="Times New Roman" w:hAnsi="Times New Roman" w:cs="Times New Roman"/>
          <w:b/>
          <w:spacing w:val="-3"/>
          <w:sz w:val="28"/>
        </w:rPr>
        <w:t>ОБРАЗОВАТЕЛЬНОЙ</w:t>
      </w:r>
      <w:r w:rsidRPr="00BF0A1C">
        <w:rPr>
          <w:rFonts w:ascii="Times New Roman" w:hAnsi="Times New Roman" w:cs="Times New Roman"/>
          <w:b/>
          <w:spacing w:val="-11"/>
          <w:sz w:val="28"/>
        </w:rPr>
        <w:t xml:space="preserve"> </w:t>
      </w:r>
      <w:r w:rsidRPr="00BF0A1C">
        <w:rPr>
          <w:rFonts w:ascii="Times New Roman" w:hAnsi="Times New Roman" w:cs="Times New Roman"/>
          <w:b/>
          <w:spacing w:val="-2"/>
          <w:sz w:val="28"/>
        </w:rPr>
        <w:t xml:space="preserve">ПРОГРАММЫ  </w:t>
      </w:r>
      <w:r w:rsidRPr="00BF0A1C">
        <w:rPr>
          <w:rFonts w:ascii="Times New Roman" w:hAnsi="Times New Roman" w:cs="Times New Roman"/>
          <w:b/>
          <w:spacing w:val="-67"/>
          <w:sz w:val="28"/>
        </w:rPr>
        <w:t xml:space="preserve"> </w:t>
      </w:r>
      <w:r w:rsidRPr="00BF0A1C">
        <w:rPr>
          <w:rFonts w:ascii="Times New Roman" w:hAnsi="Times New Roman" w:cs="Times New Roman"/>
          <w:b/>
          <w:sz w:val="28"/>
        </w:rPr>
        <w:t>НАЧАЛЬНОГО</w:t>
      </w:r>
      <w:r w:rsidRPr="00BF0A1C">
        <w:rPr>
          <w:rFonts w:ascii="Times New Roman" w:hAnsi="Times New Roman" w:cs="Times New Roman"/>
          <w:b/>
          <w:spacing w:val="-4"/>
          <w:sz w:val="28"/>
        </w:rPr>
        <w:t xml:space="preserve"> </w:t>
      </w:r>
      <w:r w:rsidRPr="00BF0A1C">
        <w:rPr>
          <w:rFonts w:ascii="Times New Roman" w:hAnsi="Times New Roman" w:cs="Times New Roman"/>
          <w:b/>
          <w:sz w:val="28"/>
        </w:rPr>
        <w:t>ОБЩЕГО</w:t>
      </w:r>
      <w:r w:rsidRPr="00BF0A1C">
        <w:rPr>
          <w:rFonts w:ascii="Times New Roman" w:hAnsi="Times New Roman" w:cs="Times New Roman"/>
          <w:b/>
          <w:spacing w:val="-4"/>
          <w:sz w:val="28"/>
        </w:rPr>
        <w:t xml:space="preserve"> </w:t>
      </w:r>
      <w:r w:rsidRPr="00BF0A1C">
        <w:rPr>
          <w:rFonts w:ascii="Times New Roman" w:hAnsi="Times New Roman" w:cs="Times New Roman"/>
          <w:b/>
          <w:sz w:val="28"/>
        </w:rPr>
        <w:t>ОБРАЗОВАНИЯ</w:t>
      </w:r>
      <w:r w:rsidRPr="00BF0A1C">
        <w:rPr>
          <w:rFonts w:ascii="Times New Roman" w:hAnsi="Times New Roman" w:cs="Times New Roman"/>
          <w:b/>
          <w:spacing w:val="-5"/>
          <w:sz w:val="28"/>
        </w:rPr>
        <w:t xml:space="preserve"> </w:t>
      </w:r>
      <w:proofErr w:type="gramStart"/>
      <w:r w:rsidRPr="00BF0A1C">
        <w:rPr>
          <w:rFonts w:ascii="Times New Roman" w:hAnsi="Times New Roman" w:cs="Times New Roman"/>
          <w:b/>
          <w:sz w:val="28"/>
        </w:rPr>
        <w:t>ОБУЧАЮЩИХСЯ</w:t>
      </w:r>
      <w:proofErr w:type="gramEnd"/>
      <w:r w:rsidR="0042434C">
        <w:rPr>
          <w:rFonts w:ascii="Times New Roman" w:hAnsi="Times New Roman" w:cs="Times New Roman"/>
          <w:b/>
          <w:sz w:val="28"/>
        </w:rPr>
        <w:t xml:space="preserve"> </w:t>
      </w:r>
      <w:r w:rsidRPr="00BF0A1C">
        <w:rPr>
          <w:rFonts w:ascii="Times New Roman" w:hAnsi="Times New Roman" w:cs="Times New Roman"/>
          <w:b/>
          <w:spacing w:val="-1"/>
          <w:sz w:val="28"/>
        </w:rPr>
        <w:t>С</w:t>
      </w:r>
      <w:r w:rsidRPr="00BF0A1C">
        <w:rPr>
          <w:rFonts w:ascii="Times New Roman" w:hAnsi="Times New Roman" w:cs="Times New Roman"/>
          <w:b/>
          <w:spacing w:val="-17"/>
          <w:sz w:val="28"/>
        </w:rPr>
        <w:t xml:space="preserve"> </w:t>
      </w:r>
      <w:r w:rsidRPr="00BF0A1C">
        <w:rPr>
          <w:rFonts w:ascii="Times New Roman" w:hAnsi="Times New Roman" w:cs="Times New Roman"/>
          <w:b/>
          <w:spacing w:val="-1"/>
          <w:sz w:val="28"/>
        </w:rPr>
        <w:t>ЗАДЕРЖКОЙ</w:t>
      </w:r>
      <w:r w:rsidRPr="00BF0A1C">
        <w:rPr>
          <w:rFonts w:ascii="Times New Roman" w:hAnsi="Times New Roman" w:cs="Times New Roman"/>
          <w:b/>
          <w:spacing w:val="-16"/>
          <w:sz w:val="28"/>
        </w:rPr>
        <w:t xml:space="preserve"> </w:t>
      </w:r>
      <w:r w:rsidRPr="00BF0A1C">
        <w:rPr>
          <w:rFonts w:ascii="Times New Roman" w:hAnsi="Times New Roman" w:cs="Times New Roman"/>
          <w:b/>
          <w:sz w:val="28"/>
        </w:rPr>
        <w:t>ПСИХИЧЕСКОГО</w:t>
      </w:r>
      <w:r w:rsidRPr="00BF0A1C">
        <w:rPr>
          <w:rFonts w:ascii="Times New Roman" w:hAnsi="Times New Roman" w:cs="Times New Roman"/>
          <w:b/>
          <w:spacing w:val="-15"/>
          <w:sz w:val="28"/>
        </w:rPr>
        <w:t xml:space="preserve"> </w:t>
      </w:r>
      <w:r w:rsidRPr="00BF0A1C">
        <w:rPr>
          <w:rFonts w:ascii="Times New Roman" w:hAnsi="Times New Roman" w:cs="Times New Roman"/>
          <w:b/>
          <w:sz w:val="28"/>
        </w:rPr>
        <w:t>РАЗВИТИЯ</w:t>
      </w:r>
    </w:p>
    <w:p w14:paraId="7CC6F944" w14:textId="77777777" w:rsidR="008C0DAB" w:rsidRPr="00BF0A1C" w:rsidRDefault="008C0DAB" w:rsidP="008C0DAB">
      <w:pPr>
        <w:pStyle w:val="Standard"/>
        <w:ind w:left="120"/>
        <w:rPr>
          <w:rFonts w:ascii="Times New Roman" w:hAnsi="Times New Roman" w:cs="Times New Roman"/>
        </w:rPr>
      </w:pPr>
    </w:p>
    <w:p w14:paraId="785597E4" w14:textId="77777777" w:rsidR="008C0DAB" w:rsidRDefault="008C0DAB" w:rsidP="008C0DAB">
      <w:pPr>
        <w:pStyle w:val="Standard"/>
        <w:ind w:left="120"/>
        <w:jc w:val="center"/>
      </w:pPr>
    </w:p>
    <w:p w14:paraId="06B0FF24" w14:textId="77777777" w:rsidR="008C0DAB" w:rsidRDefault="008C0DAB" w:rsidP="008C0DAB">
      <w:pPr>
        <w:pStyle w:val="Standard"/>
      </w:pPr>
    </w:p>
    <w:p w14:paraId="4F38BE8D" w14:textId="77777777" w:rsidR="008C0DAB" w:rsidRDefault="008C0DAB" w:rsidP="008C0DAB">
      <w:pPr>
        <w:pStyle w:val="Standard"/>
        <w:ind w:left="120"/>
        <w:jc w:val="center"/>
      </w:pPr>
    </w:p>
    <w:p w14:paraId="4EF30316" w14:textId="77777777" w:rsidR="008C0DAB" w:rsidRDefault="008C0DAB" w:rsidP="008C0DAB">
      <w:pPr>
        <w:pStyle w:val="Standard"/>
        <w:ind w:left="120"/>
        <w:jc w:val="center"/>
      </w:pPr>
    </w:p>
    <w:p w14:paraId="5BCA30FE" w14:textId="77777777" w:rsidR="008C0DAB" w:rsidRDefault="008C0DAB" w:rsidP="008C0DAB">
      <w:pPr>
        <w:pStyle w:val="Standard"/>
        <w:ind w:left="120"/>
        <w:jc w:val="center"/>
      </w:pPr>
    </w:p>
    <w:p w14:paraId="5DF65E4A" w14:textId="77777777" w:rsidR="0042434C" w:rsidRDefault="008C0DAB" w:rsidP="008C0DAB">
      <w:pPr>
        <w:pStyle w:val="Standard"/>
        <w:tabs>
          <w:tab w:val="left" w:pos="3372"/>
          <w:tab w:val="center" w:pos="4737"/>
        </w:tabs>
        <w:rPr>
          <w:rFonts w:ascii="Times New Roman" w:hAnsi="Times New Roman"/>
          <w:b/>
          <w:color w:val="000000"/>
          <w:sz w:val="28"/>
        </w:rPr>
      </w:pPr>
      <w:bookmarkStart w:id="1" w:name="f4f51048-cb84-4c82-af6a-284ffbd4033b"/>
      <w:r>
        <w:rPr>
          <w:rFonts w:ascii="Times New Roman" w:hAnsi="Times New Roman"/>
          <w:b/>
          <w:color w:val="000000"/>
          <w:sz w:val="28"/>
        </w:rPr>
        <w:tab/>
        <w:t xml:space="preserve"> </w:t>
      </w:r>
    </w:p>
    <w:p w14:paraId="4C2B4190" w14:textId="77777777" w:rsidR="0042434C" w:rsidRDefault="0042434C" w:rsidP="008C0DAB">
      <w:pPr>
        <w:pStyle w:val="Standard"/>
        <w:tabs>
          <w:tab w:val="left" w:pos="3372"/>
          <w:tab w:val="center" w:pos="4737"/>
        </w:tabs>
        <w:rPr>
          <w:rFonts w:ascii="Times New Roman" w:hAnsi="Times New Roman"/>
          <w:b/>
          <w:color w:val="000000"/>
          <w:sz w:val="28"/>
        </w:rPr>
      </w:pPr>
    </w:p>
    <w:p w14:paraId="327F10D9" w14:textId="77777777" w:rsidR="0042434C" w:rsidRDefault="0042434C" w:rsidP="008C0DAB">
      <w:pPr>
        <w:pStyle w:val="Standard"/>
        <w:tabs>
          <w:tab w:val="left" w:pos="3372"/>
          <w:tab w:val="center" w:pos="4737"/>
        </w:tabs>
        <w:rPr>
          <w:rFonts w:ascii="Times New Roman" w:hAnsi="Times New Roman"/>
          <w:b/>
          <w:color w:val="000000"/>
          <w:sz w:val="28"/>
        </w:rPr>
      </w:pPr>
    </w:p>
    <w:p w14:paraId="4FB61F03" w14:textId="77777777" w:rsidR="0042434C" w:rsidRDefault="0042434C" w:rsidP="008C0DAB">
      <w:pPr>
        <w:pStyle w:val="Standard"/>
        <w:tabs>
          <w:tab w:val="left" w:pos="3372"/>
          <w:tab w:val="center" w:pos="4737"/>
        </w:tabs>
        <w:rPr>
          <w:rFonts w:ascii="Times New Roman" w:hAnsi="Times New Roman"/>
          <w:b/>
          <w:color w:val="000000"/>
          <w:sz w:val="28"/>
        </w:rPr>
      </w:pPr>
    </w:p>
    <w:p w14:paraId="18D08930" w14:textId="77777777" w:rsidR="0042434C" w:rsidRDefault="0042434C" w:rsidP="008C0DAB">
      <w:pPr>
        <w:pStyle w:val="Standard"/>
        <w:tabs>
          <w:tab w:val="left" w:pos="3372"/>
          <w:tab w:val="center" w:pos="4737"/>
        </w:tabs>
        <w:rPr>
          <w:rFonts w:ascii="Times New Roman" w:hAnsi="Times New Roman"/>
          <w:b/>
          <w:color w:val="000000"/>
          <w:sz w:val="28"/>
        </w:rPr>
      </w:pPr>
    </w:p>
    <w:p w14:paraId="132BBAC6" w14:textId="77777777" w:rsidR="0042434C" w:rsidRDefault="0042434C" w:rsidP="008C0DAB">
      <w:pPr>
        <w:pStyle w:val="Standard"/>
        <w:tabs>
          <w:tab w:val="left" w:pos="3372"/>
          <w:tab w:val="center" w:pos="4737"/>
        </w:tabs>
        <w:rPr>
          <w:rFonts w:ascii="Times New Roman" w:hAnsi="Times New Roman"/>
          <w:b/>
          <w:color w:val="000000"/>
          <w:sz w:val="28"/>
        </w:rPr>
      </w:pPr>
    </w:p>
    <w:p w14:paraId="0FA90A96" w14:textId="77777777" w:rsidR="0042434C" w:rsidRDefault="0042434C" w:rsidP="008C0DAB">
      <w:pPr>
        <w:pStyle w:val="Standard"/>
        <w:tabs>
          <w:tab w:val="left" w:pos="3372"/>
          <w:tab w:val="center" w:pos="4737"/>
        </w:tabs>
        <w:rPr>
          <w:rFonts w:ascii="Times New Roman" w:hAnsi="Times New Roman"/>
          <w:b/>
          <w:color w:val="000000"/>
          <w:sz w:val="28"/>
        </w:rPr>
      </w:pPr>
    </w:p>
    <w:p w14:paraId="6307C8FF" w14:textId="77777777" w:rsidR="0042434C" w:rsidRDefault="0042434C" w:rsidP="008C0DAB">
      <w:pPr>
        <w:pStyle w:val="Standard"/>
        <w:tabs>
          <w:tab w:val="left" w:pos="3372"/>
          <w:tab w:val="center" w:pos="4737"/>
        </w:tabs>
        <w:rPr>
          <w:rFonts w:ascii="Times New Roman" w:hAnsi="Times New Roman"/>
          <w:b/>
          <w:color w:val="000000"/>
          <w:sz w:val="28"/>
        </w:rPr>
      </w:pPr>
    </w:p>
    <w:p w14:paraId="3CB6DACB" w14:textId="77777777" w:rsidR="0042434C" w:rsidRDefault="0042434C" w:rsidP="008C0DAB">
      <w:pPr>
        <w:pStyle w:val="Standard"/>
        <w:tabs>
          <w:tab w:val="left" w:pos="3372"/>
          <w:tab w:val="center" w:pos="4737"/>
        </w:tabs>
        <w:rPr>
          <w:rFonts w:ascii="Times New Roman" w:hAnsi="Times New Roman"/>
          <w:b/>
          <w:color w:val="000000"/>
          <w:sz w:val="28"/>
        </w:rPr>
      </w:pPr>
    </w:p>
    <w:p w14:paraId="4DF476C3" w14:textId="77777777" w:rsidR="0042434C" w:rsidRDefault="0042434C" w:rsidP="008C0DAB">
      <w:pPr>
        <w:pStyle w:val="Standard"/>
        <w:tabs>
          <w:tab w:val="left" w:pos="3372"/>
          <w:tab w:val="center" w:pos="4737"/>
        </w:tabs>
        <w:rPr>
          <w:rFonts w:ascii="Times New Roman" w:hAnsi="Times New Roman"/>
          <w:b/>
          <w:color w:val="000000"/>
          <w:sz w:val="28"/>
        </w:rPr>
      </w:pPr>
    </w:p>
    <w:p w14:paraId="367CE896" w14:textId="77777777" w:rsidR="0042434C" w:rsidRDefault="0042434C" w:rsidP="008C0DAB">
      <w:pPr>
        <w:pStyle w:val="Standard"/>
        <w:tabs>
          <w:tab w:val="left" w:pos="3372"/>
          <w:tab w:val="center" w:pos="4737"/>
        </w:tabs>
        <w:rPr>
          <w:rFonts w:ascii="Times New Roman" w:hAnsi="Times New Roman"/>
          <w:b/>
          <w:color w:val="000000"/>
          <w:sz w:val="28"/>
        </w:rPr>
      </w:pPr>
    </w:p>
    <w:p w14:paraId="76C65D7B" w14:textId="70F3A2D9" w:rsidR="008C0DAB" w:rsidRDefault="008C0DAB" w:rsidP="0042434C">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1"/>
    </w:p>
    <w:p w14:paraId="32FD3663" w14:textId="02A062AE" w:rsidR="008C0DAB" w:rsidRPr="00BF0A1C" w:rsidRDefault="008C0DAB" w:rsidP="008C0DAB">
      <w:pPr>
        <w:pStyle w:val="Standard"/>
        <w:ind w:left="120"/>
        <w:jc w:val="center"/>
      </w:pPr>
      <w:r>
        <w:rPr>
          <w:rFonts w:ascii="Times New Roman" w:hAnsi="Times New Roman"/>
          <w:b/>
          <w:color w:val="000000"/>
          <w:sz w:val="28"/>
        </w:rPr>
        <w:t xml:space="preserve"> </w:t>
      </w:r>
      <w:bookmarkStart w:id="2" w:name="0607e6f3-e82e-49a9-b315-c957a5fafe42"/>
      <w:r>
        <w:rPr>
          <w:rFonts w:ascii="Times New Roman" w:hAnsi="Times New Roman"/>
          <w:b/>
          <w:color w:val="000000"/>
          <w:sz w:val="28"/>
        </w:rPr>
        <w:t>202</w:t>
      </w:r>
      <w:bookmarkStart w:id="3" w:name="block-26464506"/>
      <w:bookmarkEnd w:id="2"/>
      <w:r w:rsidR="0042434C">
        <w:rPr>
          <w:rFonts w:ascii="Times New Roman" w:hAnsi="Times New Roman"/>
          <w:b/>
          <w:color w:val="000000"/>
          <w:sz w:val="28"/>
        </w:rPr>
        <w:t>4</w:t>
      </w:r>
      <w:r>
        <w:rPr>
          <w:rFonts w:ascii="Times New Roman" w:hAnsi="Times New Roman"/>
          <w:b/>
          <w:color w:val="000000"/>
          <w:sz w:val="28"/>
        </w:rPr>
        <w:t xml:space="preserve"> год</w:t>
      </w:r>
      <w:bookmarkEnd w:id="3"/>
    </w:p>
    <w:p w14:paraId="07428DF6" w14:textId="75923C3E" w:rsidR="0005794C" w:rsidRPr="008C0DAB" w:rsidRDefault="0005794C" w:rsidP="008C0DAB">
      <w:pPr>
        <w:spacing w:after="0" w:line="240" w:lineRule="auto"/>
        <w:ind w:firstLine="709"/>
        <w:rPr>
          <w:rFonts w:ascii="Times New Roman" w:hAnsi="Times New Roman" w:cs="Times New Roman"/>
          <w:sz w:val="28"/>
          <w:szCs w:val="28"/>
        </w:rPr>
      </w:pP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14:paraId="1F4CC965" w14:textId="77777777"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14:paraId="5FD6F5EA" w14:textId="77777777" w:rsidR="00742DBE" w:rsidRPr="002838E9" w:rsidRDefault="00742DBE" w:rsidP="00742DBE">
          <w:pPr>
            <w:rPr>
              <w:rFonts w:ascii="Times New Roman" w:hAnsi="Times New Roman" w:cs="Times New Roman"/>
              <w:sz w:val="28"/>
              <w:szCs w:val="28"/>
            </w:rPr>
          </w:pPr>
        </w:p>
        <w:p w14:paraId="54A5041F" w14:textId="77777777" w:rsidR="002838E9" w:rsidRPr="002838E9" w:rsidRDefault="00C90F0A">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3</w:t>
            </w:r>
            <w:r w:rsidR="002838E9" w:rsidRPr="002838E9">
              <w:rPr>
                <w:rFonts w:ascii="Times New Roman" w:hAnsi="Times New Roman" w:cs="Times New Roman"/>
                <w:noProof/>
                <w:webHidden/>
                <w:sz w:val="28"/>
                <w:szCs w:val="28"/>
              </w:rPr>
              <w:fldChar w:fldCharType="end"/>
            </w:r>
          </w:hyperlink>
        </w:p>
        <w:p w14:paraId="599C0B9A" w14:textId="77777777" w:rsidR="002838E9" w:rsidRPr="002838E9" w:rsidRDefault="00DC526C">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«Психокоррекционные занятия (психологические)»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_Toc147495062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5275F3D4" w14:textId="77777777" w:rsidR="002838E9" w:rsidRPr="002838E9" w:rsidRDefault="00DC526C">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_Toc147495063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1217E08A" w14:textId="77777777" w:rsidR="002838E9" w:rsidRPr="002838E9" w:rsidRDefault="00DC526C">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_Toc147495064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390DBD6A" w14:textId="77777777" w:rsidR="002838E9" w:rsidRPr="002838E9" w:rsidRDefault="00DC526C">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_Toc147495065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5F285696" w14:textId="77777777" w:rsidR="002838E9" w:rsidRPr="002838E9" w:rsidRDefault="00DC526C">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_Toc147495066 \h </w:instrText>
            </w:r>
            <w:r w:rsidR="002838E9" w:rsidRPr="002838E9">
              <w:rPr>
                <w:b w:val="0"/>
                <w:noProof/>
                <w:webHidden/>
              </w:rPr>
            </w:r>
            <w:r w:rsidR="002838E9" w:rsidRPr="002838E9">
              <w:rPr>
                <w:b w:val="0"/>
                <w:noProof/>
                <w:webHidden/>
              </w:rPr>
              <w:fldChar w:fldCharType="separate"/>
            </w:r>
            <w:r w:rsidR="002838E9" w:rsidRPr="002838E9">
              <w:rPr>
                <w:b w:val="0"/>
                <w:noProof/>
                <w:webHidden/>
              </w:rPr>
              <w:t>6</w:t>
            </w:r>
            <w:r w:rsidR="002838E9" w:rsidRPr="002838E9">
              <w:rPr>
                <w:b w:val="0"/>
                <w:noProof/>
                <w:webHidden/>
              </w:rPr>
              <w:fldChar w:fldCharType="end"/>
            </w:r>
          </w:hyperlink>
        </w:p>
        <w:p w14:paraId="298E927C" w14:textId="77777777" w:rsidR="002838E9" w:rsidRPr="002838E9" w:rsidRDefault="00DC526C">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«Психокоррекционные занятия (ПСИХОЛОГИЧЕСКИЕ)» по годам обучения</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7</w:t>
            </w:r>
            <w:r w:rsidR="002838E9" w:rsidRPr="002838E9">
              <w:rPr>
                <w:rFonts w:ascii="Times New Roman" w:hAnsi="Times New Roman" w:cs="Times New Roman"/>
                <w:noProof/>
                <w:webHidden/>
                <w:sz w:val="28"/>
                <w:szCs w:val="28"/>
              </w:rPr>
              <w:fldChar w:fldCharType="end"/>
            </w:r>
          </w:hyperlink>
        </w:p>
        <w:p w14:paraId="5D96584A" w14:textId="77777777" w:rsidR="002838E9" w:rsidRPr="002838E9" w:rsidRDefault="00DC526C">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_Toc147495068 \h </w:instrText>
            </w:r>
            <w:r w:rsidR="002838E9" w:rsidRPr="002838E9">
              <w:rPr>
                <w:b w:val="0"/>
                <w:noProof/>
                <w:webHidden/>
              </w:rPr>
            </w:r>
            <w:r w:rsidR="002838E9" w:rsidRPr="002838E9">
              <w:rPr>
                <w:b w:val="0"/>
                <w:noProof/>
                <w:webHidden/>
              </w:rPr>
              <w:fldChar w:fldCharType="separate"/>
            </w:r>
            <w:r w:rsidR="002838E9" w:rsidRPr="002838E9">
              <w:rPr>
                <w:b w:val="0"/>
                <w:noProof/>
                <w:webHidden/>
              </w:rPr>
              <w:t>7</w:t>
            </w:r>
            <w:r w:rsidR="002838E9" w:rsidRPr="002838E9">
              <w:rPr>
                <w:b w:val="0"/>
                <w:noProof/>
                <w:webHidden/>
              </w:rPr>
              <w:fldChar w:fldCharType="end"/>
            </w:r>
          </w:hyperlink>
        </w:p>
        <w:p w14:paraId="6BC60664" w14:textId="77777777" w:rsidR="002838E9" w:rsidRPr="002838E9" w:rsidRDefault="00DC526C">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_Toc147495069 \h </w:instrText>
            </w:r>
            <w:r w:rsidR="002838E9" w:rsidRPr="002838E9">
              <w:rPr>
                <w:b w:val="0"/>
                <w:noProof/>
                <w:webHidden/>
              </w:rPr>
            </w:r>
            <w:r w:rsidR="002838E9" w:rsidRPr="002838E9">
              <w:rPr>
                <w:b w:val="0"/>
                <w:noProof/>
                <w:webHidden/>
              </w:rPr>
              <w:fldChar w:fldCharType="separate"/>
            </w:r>
            <w:r w:rsidR="002838E9" w:rsidRPr="002838E9">
              <w:rPr>
                <w:b w:val="0"/>
                <w:noProof/>
                <w:webHidden/>
              </w:rPr>
              <w:t>9</w:t>
            </w:r>
            <w:r w:rsidR="002838E9" w:rsidRPr="002838E9">
              <w:rPr>
                <w:b w:val="0"/>
                <w:noProof/>
                <w:webHidden/>
              </w:rPr>
              <w:fldChar w:fldCharType="end"/>
            </w:r>
          </w:hyperlink>
        </w:p>
        <w:p w14:paraId="26F01FAB" w14:textId="77777777" w:rsidR="002838E9" w:rsidRPr="002838E9" w:rsidRDefault="00DC526C">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_Toc147495070 \h </w:instrText>
            </w:r>
            <w:r w:rsidR="002838E9" w:rsidRPr="002838E9">
              <w:rPr>
                <w:b w:val="0"/>
                <w:noProof/>
                <w:webHidden/>
              </w:rPr>
            </w:r>
            <w:r w:rsidR="002838E9" w:rsidRPr="002838E9">
              <w:rPr>
                <w:b w:val="0"/>
                <w:noProof/>
                <w:webHidden/>
              </w:rPr>
              <w:fldChar w:fldCharType="separate"/>
            </w:r>
            <w:r w:rsidR="002838E9" w:rsidRPr="002838E9">
              <w:rPr>
                <w:b w:val="0"/>
                <w:noProof/>
                <w:webHidden/>
              </w:rPr>
              <w:t>11</w:t>
            </w:r>
            <w:r w:rsidR="002838E9" w:rsidRPr="002838E9">
              <w:rPr>
                <w:b w:val="0"/>
                <w:noProof/>
                <w:webHidden/>
              </w:rPr>
              <w:fldChar w:fldCharType="end"/>
            </w:r>
          </w:hyperlink>
        </w:p>
        <w:p w14:paraId="64FBA7FA" w14:textId="77777777" w:rsidR="002838E9" w:rsidRPr="002838E9" w:rsidRDefault="00DC526C">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_Toc147495071 \h </w:instrText>
            </w:r>
            <w:r w:rsidR="002838E9" w:rsidRPr="002838E9">
              <w:rPr>
                <w:b w:val="0"/>
                <w:noProof/>
                <w:webHidden/>
              </w:rPr>
            </w:r>
            <w:r w:rsidR="002838E9" w:rsidRPr="002838E9">
              <w:rPr>
                <w:b w:val="0"/>
                <w:noProof/>
                <w:webHidden/>
              </w:rPr>
              <w:fldChar w:fldCharType="separate"/>
            </w:r>
            <w:r w:rsidR="002838E9" w:rsidRPr="002838E9">
              <w:rPr>
                <w:b w:val="0"/>
                <w:noProof/>
                <w:webHidden/>
              </w:rPr>
              <w:t>14</w:t>
            </w:r>
            <w:r w:rsidR="002838E9" w:rsidRPr="002838E9">
              <w:rPr>
                <w:b w:val="0"/>
                <w:noProof/>
                <w:webHidden/>
              </w:rPr>
              <w:fldChar w:fldCharType="end"/>
            </w:r>
          </w:hyperlink>
        </w:p>
        <w:p w14:paraId="25681F41" w14:textId="77777777" w:rsidR="002838E9" w:rsidRPr="002838E9" w:rsidRDefault="00DC526C">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_Toc147495072 \h </w:instrText>
            </w:r>
            <w:r w:rsidR="002838E9" w:rsidRPr="002838E9">
              <w:rPr>
                <w:b w:val="0"/>
                <w:noProof/>
                <w:webHidden/>
              </w:rPr>
            </w:r>
            <w:r w:rsidR="002838E9" w:rsidRPr="002838E9">
              <w:rPr>
                <w:b w:val="0"/>
                <w:noProof/>
                <w:webHidden/>
              </w:rPr>
              <w:fldChar w:fldCharType="separate"/>
            </w:r>
            <w:r w:rsidR="002838E9" w:rsidRPr="002838E9">
              <w:rPr>
                <w:b w:val="0"/>
                <w:noProof/>
                <w:webHidden/>
              </w:rPr>
              <w:t>16</w:t>
            </w:r>
            <w:r w:rsidR="002838E9" w:rsidRPr="002838E9">
              <w:rPr>
                <w:b w:val="0"/>
                <w:noProof/>
                <w:webHidden/>
              </w:rPr>
              <w:fldChar w:fldCharType="end"/>
            </w:r>
          </w:hyperlink>
        </w:p>
        <w:p w14:paraId="2683B6A3" w14:textId="77777777" w:rsidR="002838E9" w:rsidRPr="002838E9" w:rsidRDefault="00DC526C">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«ПСИХОКОРРЕКЦИОННЫЕ ЗАНЯТИЯ (ПСИХОЛОГИЧЕСКИЕ)»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18</w:t>
            </w:r>
            <w:r w:rsidR="002838E9" w:rsidRPr="002838E9">
              <w:rPr>
                <w:rFonts w:ascii="Times New Roman" w:hAnsi="Times New Roman" w:cs="Times New Roman"/>
                <w:noProof/>
                <w:webHidden/>
                <w:sz w:val="28"/>
                <w:szCs w:val="28"/>
              </w:rPr>
              <w:fldChar w:fldCharType="end"/>
            </w:r>
          </w:hyperlink>
        </w:p>
        <w:p w14:paraId="260263A2" w14:textId="77777777" w:rsidR="002838E9" w:rsidRPr="002838E9" w:rsidRDefault="00DC526C">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ПЛАНИРОВАНИЕ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20</w:t>
            </w:r>
            <w:r w:rsidR="002838E9" w:rsidRPr="002838E9">
              <w:rPr>
                <w:rFonts w:ascii="Times New Roman" w:hAnsi="Times New Roman" w:cs="Times New Roman"/>
                <w:noProof/>
                <w:webHidden/>
                <w:sz w:val="28"/>
                <w:szCs w:val="28"/>
              </w:rPr>
              <w:fldChar w:fldCharType="end"/>
            </w:r>
          </w:hyperlink>
        </w:p>
        <w:p w14:paraId="44B4FE37" w14:textId="77777777" w:rsidR="00C90F0A" w:rsidRPr="002838E9" w:rsidRDefault="00C90F0A">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14:paraId="6E895EF1" w14:textId="77777777" w:rsidR="00C90F0A" w:rsidRPr="00CF6042" w:rsidRDefault="00C90F0A" w:rsidP="00742DBE">
      <w:pPr>
        <w:pStyle w:val="31"/>
        <w:rPr>
          <w:b w:val="0"/>
        </w:rPr>
      </w:pPr>
    </w:p>
    <w:p w14:paraId="270C3106" w14:textId="77777777" w:rsidR="00C90F0A" w:rsidRPr="00CF6042" w:rsidRDefault="00C90F0A" w:rsidP="00742DBE">
      <w:pPr>
        <w:pStyle w:val="31"/>
        <w:rPr>
          <w:b w:val="0"/>
        </w:rPr>
      </w:pPr>
    </w:p>
    <w:p w14:paraId="19C17532" w14:textId="77777777"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14:paraId="2DB9B39E" w14:textId="77777777" w:rsidR="00AF6141" w:rsidRPr="000D0F55" w:rsidRDefault="00AF6141" w:rsidP="000D0F55">
      <w:pPr>
        <w:pStyle w:val="1"/>
        <w:spacing w:line="240" w:lineRule="auto"/>
      </w:pPr>
      <w:bookmarkStart w:id="4" w:name="_Toc147495061"/>
      <w:r w:rsidRPr="00EC5405">
        <w:lastRenderedPageBreak/>
        <w:t>ПОЯСНИТЕЛЬНАЯ ЗАПИСКА</w:t>
      </w:r>
      <w:bookmarkEnd w:id="4"/>
    </w:p>
    <w:p w14:paraId="482C6D92" w14:textId="77777777" w:rsidR="00AF6141" w:rsidRDefault="00AF6141" w:rsidP="000D0F55">
      <w:pPr>
        <w:pStyle w:val="af"/>
        <w:spacing w:line="240" w:lineRule="auto"/>
        <w:ind w:firstLine="709"/>
        <w:rPr>
          <w:caps w:val="0"/>
          <w:color w:val="auto"/>
        </w:rPr>
      </w:pPr>
    </w:p>
    <w:p w14:paraId="6B744437" w14:textId="77777777"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r w:rsidRPr="001B697F">
        <w:rPr>
          <w:rFonts w:ascii="Times New Roman" w:hAnsi="Times New Roman" w:cs="Times New Roman"/>
          <w:sz w:val="28"/>
          <w:szCs w:val="28"/>
        </w:rPr>
        <w:t>й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w:t>
      </w:r>
      <w:r w:rsidR="001651E0">
        <w:rPr>
          <w:rFonts w:ascii="Times New Roman" w:hAnsi="Times New Roman" w:cs="Times New Roman"/>
          <w:sz w:val="28"/>
          <w:szCs w:val="28"/>
        </w:rPr>
        <w:t>психологические</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14:paraId="6669EB70" w14:textId="77777777" w:rsidR="000E4BED" w:rsidRDefault="000E4BED" w:rsidP="000D0F55">
      <w:pPr>
        <w:spacing w:after="0" w:line="240" w:lineRule="auto"/>
        <w:ind w:firstLine="709"/>
        <w:jc w:val="both"/>
        <w:rPr>
          <w:rFonts w:ascii="Times New Roman" w:hAnsi="Times New Roman" w:cs="Times New Roman"/>
          <w:sz w:val="28"/>
          <w:szCs w:val="28"/>
        </w:rPr>
      </w:pPr>
    </w:p>
    <w:p w14:paraId="087A1277" w14:textId="77777777" w:rsidR="000E4BED" w:rsidRPr="000E4BED" w:rsidRDefault="000E4BED" w:rsidP="000E4BED">
      <w:pPr>
        <w:pStyle w:val="3"/>
        <w:spacing w:before="160" w:after="120" w:line="240" w:lineRule="auto"/>
        <w:ind w:left="708"/>
        <w:rPr>
          <w:rFonts w:ascii="Times New Roman" w:hAnsi="Times New Roman"/>
          <w:b/>
          <w:color w:val="auto"/>
          <w:sz w:val="28"/>
        </w:rPr>
      </w:pPr>
      <w:bookmarkStart w:id="5" w:name="_Toc147495062"/>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r w:rsidR="001651E0">
        <w:rPr>
          <w:rFonts w:ascii="Times New Roman" w:hAnsi="Times New Roman"/>
          <w:b/>
          <w:color w:val="auto"/>
          <w:sz w:val="28"/>
        </w:rPr>
        <w:t>психологические</w:t>
      </w:r>
      <w:r w:rsidRPr="000E4BED">
        <w:rPr>
          <w:rFonts w:ascii="Times New Roman" w:hAnsi="Times New Roman"/>
          <w:b/>
          <w:color w:val="auto"/>
          <w:sz w:val="28"/>
        </w:rPr>
        <w:t>)»</w:t>
      </w:r>
      <w:bookmarkEnd w:id="5"/>
    </w:p>
    <w:p w14:paraId="4E230C7D" w14:textId="77777777"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w:t>
      </w:r>
      <w:r w:rsidR="00914B18">
        <w:rPr>
          <w:rFonts w:ascii="Times New Roman" w:hAnsi="Times New Roman" w:cs="Times New Roman"/>
          <w:sz w:val="28"/>
          <w:szCs w:val="28"/>
        </w:rPr>
        <w:t>психологические</w:t>
      </w:r>
      <w:r w:rsidRPr="0036364F">
        <w:rPr>
          <w:rFonts w:ascii="Times New Roman" w:hAnsi="Times New Roman" w:cs="Times New Roman"/>
          <w:sz w:val="28"/>
          <w:szCs w:val="28"/>
        </w:rPr>
        <w:t>)</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14:paraId="31A2E629" w14:textId="77777777"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саморегуляции,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14:paraId="51648910" w14:textId="77777777"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 xml:space="preserve">В процессе </w:t>
      </w:r>
      <w:proofErr w:type="spellStart"/>
      <w:r w:rsidRPr="00AA4D5E">
        <w:rPr>
          <w:rFonts w:ascii="Times New Roman" w:hAnsi="Times New Roman" w:cs="Times New Roman"/>
          <w:sz w:val="28"/>
          <w:szCs w:val="28"/>
        </w:rPr>
        <w:t>психокоррекционных</w:t>
      </w:r>
      <w:proofErr w:type="spellEnd"/>
      <w:r w:rsidRPr="00AA4D5E">
        <w:rPr>
          <w:rFonts w:ascii="Times New Roman" w:hAnsi="Times New Roman" w:cs="Times New Roman"/>
          <w:sz w:val="28"/>
          <w:szCs w:val="28"/>
        </w:rPr>
        <w:t xml:space="preserve">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14:paraId="18EB004F" w14:textId="77777777" w:rsidR="00570C96" w:rsidRPr="001E43FE" w:rsidRDefault="001E3BDB" w:rsidP="001E43FE">
      <w:pPr>
        <w:pStyle w:val="3"/>
        <w:spacing w:before="160" w:after="120" w:line="240" w:lineRule="auto"/>
        <w:ind w:left="708"/>
        <w:rPr>
          <w:rFonts w:ascii="Times New Roman" w:hAnsi="Times New Roman"/>
          <w:b/>
          <w:color w:val="auto"/>
          <w:sz w:val="28"/>
        </w:rPr>
      </w:pPr>
      <w:bookmarkStart w:id="6"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6"/>
    </w:p>
    <w:p w14:paraId="0A7793D8"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14:paraId="286F8157" w14:textId="77777777"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14:paraId="58C19F1A" w14:textId="77777777"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 xml:space="preserve">формирование учебной мотивации, стимуляция сенсорно-перцептивных, </w:t>
      </w:r>
      <w:proofErr w:type="spellStart"/>
      <w:r w:rsidR="00AA4D5E" w:rsidRPr="00AA4D5E">
        <w:rPr>
          <w:rFonts w:ascii="Times New Roman" w:hAnsi="Times New Roman" w:cs="Times New Roman"/>
          <w:bCs/>
          <w:sz w:val="28"/>
          <w:szCs w:val="28"/>
          <w:shd w:val="clear" w:color="auto" w:fill="FFFFFF"/>
        </w:rPr>
        <w:t>мнемических</w:t>
      </w:r>
      <w:proofErr w:type="spellEnd"/>
      <w:r w:rsidR="00AA4D5E" w:rsidRPr="00AA4D5E">
        <w:rPr>
          <w:rFonts w:ascii="Times New Roman" w:hAnsi="Times New Roman" w:cs="Times New Roman"/>
          <w:bCs/>
          <w:sz w:val="28"/>
          <w:szCs w:val="28"/>
          <w:shd w:val="clear" w:color="auto" w:fill="FFFFFF"/>
        </w:rPr>
        <w:t xml:space="preserve"> и интеллектуальных процессов;</w:t>
      </w:r>
    </w:p>
    <w:p w14:paraId="170180A4"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коррекция недостатков осознанной саморегуляции познавательной деятельности и поведения, формирование навыков самоконтроля;</w:t>
      </w:r>
    </w:p>
    <w:p w14:paraId="2FB0BF0A"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14:paraId="2A9DA399"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14:paraId="7C99EA90"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развитие способности к эмпатии, сопереживанию;</w:t>
      </w:r>
    </w:p>
    <w:p w14:paraId="37C8892E"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lastRenderedPageBreak/>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14:paraId="23436EB9"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предупреждение школьной и социальной дезадаптации;</w:t>
      </w:r>
    </w:p>
    <w:p w14:paraId="6CFB6DD8"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оптимизация взаимодействия обучающегося с педагогами и сверстниками;</w:t>
      </w:r>
    </w:p>
    <w:p w14:paraId="04B1F1FB"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14:paraId="399CDD10" w14:textId="77777777"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14:paraId="51D96F1A" w14:textId="77777777" w:rsidR="001E3BDB" w:rsidRPr="00A261DA" w:rsidRDefault="001E3BDB" w:rsidP="00A261DA">
      <w:pPr>
        <w:pStyle w:val="3"/>
        <w:spacing w:before="160" w:after="120" w:line="240" w:lineRule="auto"/>
        <w:ind w:left="708"/>
        <w:rPr>
          <w:rFonts w:ascii="Times New Roman" w:hAnsi="Times New Roman"/>
          <w:b/>
          <w:color w:val="auto"/>
          <w:sz w:val="28"/>
        </w:rPr>
      </w:pPr>
      <w:bookmarkStart w:id="7" w:name="_Toc147495064"/>
      <w:r w:rsidRPr="00A261DA">
        <w:rPr>
          <w:rFonts w:ascii="Times New Roman" w:hAnsi="Times New Roman"/>
          <w:b/>
          <w:color w:val="auto"/>
          <w:sz w:val="28"/>
        </w:rPr>
        <w:t>Особенности построения курса</w:t>
      </w:r>
      <w:bookmarkStart w:id="8" w:name="_Hlk49148905"/>
      <w:bookmarkEnd w:id="7"/>
    </w:p>
    <w:p w14:paraId="1D880C71"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14:paraId="07521648" w14:textId="77777777"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14:paraId="732D89B7"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14:paraId="35092F36"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14:paraId="3C64FCAA"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14:paraId="093DDBA1"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14:paraId="251F691C" w14:textId="77777777"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14:paraId="411024CC" w14:textId="77777777" w:rsidR="00A205F2" w:rsidRDefault="00A205F2" w:rsidP="000D0F55">
      <w:pPr>
        <w:spacing w:after="0" w:line="240" w:lineRule="auto"/>
        <w:ind w:firstLine="709"/>
        <w:jc w:val="center"/>
        <w:rPr>
          <w:rFonts w:ascii="Times New Roman" w:hAnsi="Times New Roman" w:cs="Times New Roman"/>
          <w:b/>
          <w:i/>
          <w:sz w:val="28"/>
          <w:szCs w:val="28"/>
        </w:rPr>
      </w:pPr>
    </w:p>
    <w:p w14:paraId="236086D8" w14:textId="77777777" w:rsidR="00F768B3" w:rsidRPr="00B80A35" w:rsidRDefault="00F768B3" w:rsidP="00B80A35">
      <w:pPr>
        <w:pStyle w:val="3"/>
        <w:spacing w:before="160" w:after="120" w:line="240" w:lineRule="auto"/>
        <w:ind w:left="708"/>
        <w:rPr>
          <w:rFonts w:ascii="Times New Roman" w:hAnsi="Times New Roman"/>
          <w:b/>
          <w:color w:val="auto"/>
          <w:sz w:val="28"/>
        </w:rPr>
      </w:pPr>
      <w:bookmarkStart w:id="9" w:name="_Toc147495065"/>
      <w:bookmarkEnd w:id="8"/>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9"/>
    </w:p>
    <w:p w14:paraId="4921D30D"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саморегуляции,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14:paraId="31AA779C"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Вводная часть занятия включает в себя ритуал приветствия, который позволяет обучающимся ощутить атмосферу группового доверия и принятия, </w:t>
      </w:r>
      <w:r w:rsidRPr="00247F51">
        <w:rPr>
          <w:rFonts w:ascii="Times New Roman" w:hAnsi="Times New Roman" w:cs="Times New Roman"/>
          <w:sz w:val="28"/>
          <w:szCs w:val="28"/>
        </w:rPr>
        <w:lastRenderedPageBreak/>
        <w:t>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14:paraId="73BB65FF" w14:textId="77777777"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При изучении большинства тем используются такие формы </w:t>
      </w:r>
      <w:proofErr w:type="spellStart"/>
      <w:r w:rsidRPr="00247F51">
        <w:rPr>
          <w:rFonts w:ascii="Times New Roman" w:hAnsi="Times New Roman" w:cs="Times New Roman"/>
          <w:sz w:val="28"/>
          <w:szCs w:val="28"/>
        </w:rPr>
        <w:t>психокоррекционной</w:t>
      </w:r>
      <w:proofErr w:type="spellEnd"/>
      <w:r w:rsidRPr="00247F51">
        <w:rPr>
          <w:rFonts w:ascii="Times New Roman" w:hAnsi="Times New Roman" w:cs="Times New Roman"/>
          <w:sz w:val="28"/>
          <w:szCs w:val="28"/>
        </w:rPr>
        <w:t xml:space="preserve"> работы, как работа в группе с использованием элементов тренинговых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14:paraId="7744EF07" w14:textId="77777777"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14:paraId="2A92E870"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14:paraId="60EBE521" w14:textId="77777777"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14:paraId="54C21806"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14:paraId="352093BE"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школьной адаптации (анкета по Л.Л. Венгер и С.А. Бугрименко);</w:t>
      </w:r>
    </w:p>
    <w:p w14:paraId="3DD0B9A3"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14:paraId="0B6E8559"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14:paraId="29FE66B9"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14:paraId="1FB7944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14:paraId="60C17104"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14:paraId="781989E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Проективная методика «Я в школе» (методика Р.В. </w:t>
      </w:r>
      <w:proofErr w:type="spellStart"/>
      <w:r w:rsidRPr="0046138B">
        <w:rPr>
          <w:caps w:val="0"/>
          <w:color w:val="auto"/>
        </w:rPr>
        <w:t>Овчаровой</w:t>
      </w:r>
      <w:proofErr w:type="spellEnd"/>
      <w:r w:rsidRPr="0046138B">
        <w:rPr>
          <w:caps w:val="0"/>
          <w:color w:val="auto"/>
        </w:rPr>
        <w:t>)</w:t>
      </w:r>
    </w:p>
    <w:p w14:paraId="06CB7E5E"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47BB98EA"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14:paraId="02E62EC4"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«Графический диктант» Д.Б. Эльконина (адаптированный вариант для детей с ЗПР «Графический узор» Н.В. Бабкиной);</w:t>
      </w:r>
    </w:p>
    <w:p w14:paraId="539CBBF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«Да и нет» Н.И. </w:t>
      </w:r>
      <w:proofErr w:type="spellStart"/>
      <w:r w:rsidRPr="0046138B">
        <w:rPr>
          <w:caps w:val="0"/>
          <w:color w:val="auto"/>
        </w:rPr>
        <w:t>Гуткиной</w:t>
      </w:r>
      <w:proofErr w:type="spellEnd"/>
      <w:r w:rsidRPr="0046138B">
        <w:rPr>
          <w:caps w:val="0"/>
          <w:color w:val="auto"/>
        </w:rPr>
        <w:t>/Кравцовой Е.Е.;</w:t>
      </w:r>
    </w:p>
    <w:p w14:paraId="3EE2E2DF" w14:textId="77777777" w:rsidR="0046138B" w:rsidRPr="0046138B" w:rsidRDefault="0046138B" w:rsidP="0046138B">
      <w:pPr>
        <w:pStyle w:val="af"/>
        <w:spacing w:line="240" w:lineRule="auto"/>
        <w:ind w:firstLine="709"/>
        <w:rPr>
          <w:caps w:val="0"/>
          <w:color w:val="auto"/>
        </w:rPr>
      </w:pPr>
      <w:r w:rsidRPr="0046138B">
        <w:rPr>
          <w:caps w:val="0"/>
          <w:color w:val="auto"/>
        </w:rPr>
        <w:lastRenderedPageBreak/>
        <w:t>•</w:t>
      </w:r>
      <w:r w:rsidRPr="0046138B">
        <w:rPr>
          <w:caps w:val="0"/>
          <w:color w:val="auto"/>
        </w:rPr>
        <w:tab/>
        <w:t>Тест развития произвольной регуляции деятельности О.А. Семеновой;</w:t>
      </w:r>
    </w:p>
    <w:p w14:paraId="2126591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r>
      <w:proofErr w:type="spellStart"/>
      <w:r w:rsidRPr="0046138B">
        <w:rPr>
          <w:caps w:val="0"/>
          <w:color w:val="auto"/>
        </w:rPr>
        <w:t>надтестовые</w:t>
      </w:r>
      <w:proofErr w:type="spellEnd"/>
      <w:r w:rsidRPr="0046138B">
        <w:rPr>
          <w:caps w:val="0"/>
          <w:color w:val="auto"/>
        </w:rPr>
        <w:t xml:space="preserve"> показатели (И.А. Коробейников, Н.В. Бабкина);</w:t>
      </w:r>
    </w:p>
    <w:p w14:paraId="57344CD3"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14:paraId="0C741E76"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5DC1463E"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5AB0AD43"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14:paraId="46F3BD0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14:paraId="0FA79FA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2CA43836"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330D3D18"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14:paraId="1DED9484"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14:paraId="3E675AC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«10 слов» А.Р. </w:t>
      </w:r>
      <w:proofErr w:type="spellStart"/>
      <w:r w:rsidRPr="0046138B">
        <w:rPr>
          <w:caps w:val="0"/>
          <w:color w:val="auto"/>
        </w:rPr>
        <w:t>Лурия</w:t>
      </w:r>
      <w:proofErr w:type="spellEnd"/>
      <w:r w:rsidRPr="0046138B">
        <w:rPr>
          <w:caps w:val="0"/>
          <w:color w:val="auto"/>
        </w:rPr>
        <w:t>;</w:t>
      </w:r>
    </w:p>
    <w:p w14:paraId="1E12616E"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задание «Расставь значки», корректурная проба, таблицы </w:t>
      </w:r>
      <w:proofErr w:type="spellStart"/>
      <w:r w:rsidRPr="0046138B">
        <w:rPr>
          <w:caps w:val="0"/>
          <w:color w:val="auto"/>
        </w:rPr>
        <w:t>Шульте</w:t>
      </w:r>
      <w:proofErr w:type="spellEnd"/>
      <w:r w:rsidRPr="0046138B">
        <w:rPr>
          <w:caps w:val="0"/>
          <w:color w:val="auto"/>
        </w:rPr>
        <w:t>;</w:t>
      </w:r>
    </w:p>
    <w:p w14:paraId="42308A5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«Последовательные картинки»;</w:t>
      </w:r>
    </w:p>
    <w:p w14:paraId="5B37C2C2"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14:paraId="05376B3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«Четвертый лишний», невербальный/вербальный вариант;</w:t>
      </w:r>
    </w:p>
    <w:p w14:paraId="3A17DAB1" w14:textId="77777777"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14:paraId="402D925D" w14:textId="77777777" w:rsidR="00AC3CB5" w:rsidRPr="00B80A35" w:rsidRDefault="00E76365" w:rsidP="00B80A35">
      <w:pPr>
        <w:pStyle w:val="3"/>
        <w:spacing w:before="160" w:after="120" w:line="240" w:lineRule="auto"/>
        <w:ind w:left="708"/>
        <w:rPr>
          <w:rFonts w:ascii="Times New Roman" w:hAnsi="Times New Roman"/>
          <w:b/>
          <w:color w:val="auto"/>
          <w:sz w:val="28"/>
        </w:rPr>
      </w:pPr>
      <w:bookmarkStart w:id="10" w:name="_Toc147495066"/>
      <w:r w:rsidRPr="00B80A35">
        <w:rPr>
          <w:rFonts w:ascii="Times New Roman" w:hAnsi="Times New Roman"/>
          <w:b/>
          <w:color w:val="auto"/>
          <w:sz w:val="28"/>
        </w:rPr>
        <w:t>Место курса в учебном плане</w:t>
      </w:r>
      <w:bookmarkEnd w:id="10"/>
    </w:p>
    <w:p w14:paraId="2F54E05D" w14:textId="77777777"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отводится 2 часа в неделю (68 часов в учебном году).</w:t>
      </w:r>
      <w:r w:rsidR="00B80A35" w:rsidRPr="00F51AFB">
        <w:rPr>
          <w:rFonts w:ascii="Times New Roman" w:hAnsi="Times New Roman" w:cs="Times New Roman"/>
          <w:sz w:val="28"/>
          <w:szCs w:val="28"/>
        </w:rPr>
        <w:br w:type="page"/>
      </w:r>
    </w:p>
    <w:p w14:paraId="66301CCF" w14:textId="77777777" w:rsidR="00B80A35" w:rsidRPr="000B6286" w:rsidRDefault="00B80A35" w:rsidP="00B80A35">
      <w:pPr>
        <w:pStyle w:val="1"/>
        <w:rPr>
          <w:caps/>
        </w:rPr>
      </w:pPr>
      <w:bookmarkStart w:id="11" w:name="_Toc99284465"/>
      <w:bookmarkStart w:id="12" w:name="_Toc147495067"/>
      <w:r w:rsidRPr="000B6286">
        <w:rPr>
          <w:caps/>
        </w:rPr>
        <w:lastRenderedPageBreak/>
        <w:t>ОСНОВНОЕ СОДЕРЖАНИЕ коррекционного курса «Психокоррекционные занятия (</w:t>
      </w:r>
      <w:r w:rsidR="00CD62D0">
        <w:rPr>
          <w:caps/>
        </w:rPr>
        <w:t>ПСИХОЛОГИЧЕСКИЕ</w:t>
      </w:r>
      <w:r w:rsidRPr="000B6286">
        <w:rPr>
          <w:caps/>
        </w:rPr>
        <w:t>)» по годам обучения</w:t>
      </w:r>
      <w:bookmarkEnd w:id="11"/>
      <w:bookmarkEnd w:id="12"/>
      <w:r w:rsidRPr="000B6286">
        <w:rPr>
          <w:caps/>
        </w:rPr>
        <w:t xml:space="preserve"> </w:t>
      </w:r>
    </w:p>
    <w:p w14:paraId="5ECE26E9" w14:textId="77777777" w:rsidR="00C84C74" w:rsidRDefault="00C84C74" w:rsidP="000D0F55">
      <w:pPr>
        <w:pStyle w:val="af"/>
        <w:spacing w:line="240" w:lineRule="auto"/>
        <w:ind w:firstLine="709"/>
        <w:rPr>
          <w:b/>
        </w:rPr>
      </w:pPr>
    </w:p>
    <w:p w14:paraId="25B7A033" w14:textId="77777777" w:rsidR="007137D7" w:rsidRPr="00B80A35" w:rsidRDefault="00F51AFB" w:rsidP="00B80A35">
      <w:pPr>
        <w:pStyle w:val="3"/>
        <w:spacing w:before="160" w:after="120"/>
        <w:ind w:left="708"/>
        <w:rPr>
          <w:rFonts w:ascii="Times New Roman" w:hAnsi="Times New Roman"/>
          <w:b/>
          <w:color w:val="auto"/>
          <w:sz w:val="28"/>
        </w:rPr>
      </w:pPr>
      <w:bookmarkStart w:id="13"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3"/>
      <w:r w:rsidR="007137D7" w:rsidRPr="00B80A35">
        <w:rPr>
          <w:rFonts w:ascii="Times New Roman" w:hAnsi="Times New Roman"/>
          <w:b/>
          <w:color w:val="auto"/>
          <w:sz w:val="28"/>
        </w:rPr>
        <w:t xml:space="preserve"> </w:t>
      </w:r>
    </w:p>
    <w:p w14:paraId="1089790E" w14:textId="77777777"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14:paraId="04F5CE3A" w14:textId="77777777"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самопрезентации.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14:paraId="64F54D20" w14:textId="77777777" w:rsidR="00BF306F" w:rsidRDefault="00BF306F" w:rsidP="000D0F55">
      <w:pPr>
        <w:spacing w:after="0" w:line="240" w:lineRule="auto"/>
        <w:ind w:firstLine="709"/>
        <w:jc w:val="both"/>
        <w:rPr>
          <w:rFonts w:ascii="Times New Roman" w:hAnsi="Times New Roman" w:cs="Times New Roman"/>
          <w:b/>
          <w:bCs/>
          <w:sz w:val="28"/>
          <w:szCs w:val="28"/>
        </w:rPr>
      </w:pPr>
    </w:p>
    <w:p w14:paraId="319CBE76" w14:textId="77777777"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654375AE" w14:textId="77777777"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w:t>
      </w:r>
      <w:r w:rsidRPr="00CD62D0">
        <w:rPr>
          <w:rFonts w:ascii="Times New Roman" w:hAnsi="Times New Roman" w:cs="Times New Roman"/>
          <w:bCs/>
          <w:sz w:val="28"/>
          <w:szCs w:val="28"/>
        </w:rPr>
        <w:lastRenderedPageBreak/>
        <w:t xml:space="preserve">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w:t>
      </w:r>
      <w:proofErr w:type="spellStart"/>
      <w:r w:rsidRPr="00CD62D0">
        <w:rPr>
          <w:rFonts w:ascii="Times New Roman" w:hAnsi="Times New Roman" w:cs="Times New Roman"/>
          <w:bCs/>
          <w:sz w:val="28"/>
          <w:szCs w:val="28"/>
        </w:rPr>
        <w:t>слухо</w:t>
      </w:r>
      <w:proofErr w:type="spellEnd"/>
      <w:r w:rsidRPr="00CD62D0">
        <w:rPr>
          <w:rFonts w:ascii="Times New Roman" w:hAnsi="Times New Roman" w:cs="Times New Roman"/>
          <w:bCs/>
          <w:sz w:val="28"/>
          <w:szCs w:val="28"/>
        </w:rPr>
        <w:t>-двигательной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14:paraId="6806729E" w14:textId="77777777" w:rsidR="00BF306F" w:rsidRDefault="00BF306F" w:rsidP="00BF306F">
      <w:pPr>
        <w:spacing w:after="0" w:line="240" w:lineRule="auto"/>
        <w:ind w:firstLine="709"/>
        <w:jc w:val="both"/>
        <w:rPr>
          <w:rFonts w:ascii="Times New Roman" w:hAnsi="Times New Roman" w:cs="Times New Roman"/>
          <w:bCs/>
          <w:sz w:val="28"/>
          <w:szCs w:val="28"/>
        </w:rPr>
      </w:pPr>
    </w:p>
    <w:p w14:paraId="5A681281"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59AC969"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14:paraId="7E2DA638" w14:textId="77777777" w:rsidR="00F8772E" w:rsidRPr="00046F07" w:rsidRDefault="00F8772E" w:rsidP="00046F07">
      <w:pPr>
        <w:spacing w:after="0" w:line="240" w:lineRule="auto"/>
        <w:ind w:firstLine="709"/>
        <w:jc w:val="both"/>
        <w:rPr>
          <w:rFonts w:ascii="Times New Roman" w:hAnsi="Times New Roman" w:cs="Times New Roman"/>
          <w:bCs/>
          <w:sz w:val="28"/>
          <w:szCs w:val="28"/>
        </w:rPr>
      </w:pPr>
    </w:p>
    <w:p w14:paraId="384EB3D2"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3E555455" w14:textId="77777777"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w:t>
      </w:r>
      <w:proofErr w:type="spellStart"/>
      <w:r w:rsidRPr="00F8772E">
        <w:rPr>
          <w:rFonts w:ascii="Times New Roman" w:hAnsi="Times New Roman" w:cs="Times New Roman"/>
          <w:bCs/>
          <w:sz w:val="28"/>
          <w:szCs w:val="28"/>
        </w:rPr>
        <w:t>вербализовывать</w:t>
      </w:r>
      <w:proofErr w:type="spellEnd"/>
      <w:r w:rsidRPr="00F8772E">
        <w:rPr>
          <w:rFonts w:ascii="Times New Roman" w:hAnsi="Times New Roman" w:cs="Times New Roman"/>
          <w:bCs/>
          <w:sz w:val="28"/>
          <w:szCs w:val="28"/>
        </w:rPr>
        <w:t xml:space="preserve"> собственные эмоциональные состояния и эмоциональные состояния другого. Ознакомление с неречевыми </w:t>
      </w:r>
      <w:proofErr w:type="spellStart"/>
      <w:r w:rsidRPr="00F8772E">
        <w:rPr>
          <w:rFonts w:ascii="Times New Roman" w:hAnsi="Times New Roman" w:cs="Times New Roman"/>
          <w:bCs/>
          <w:sz w:val="28"/>
          <w:szCs w:val="28"/>
        </w:rPr>
        <w:t>сред¬ствами</w:t>
      </w:r>
      <w:proofErr w:type="spellEnd"/>
      <w:r w:rsidRPr="00F8772E">
        <w:rPr>
          <w:rFonts w:ascii="Times New Roman" w:hAnsi="Times New Roman" w:cs="Times New Roman"/>
          <w:bCs/>
          <w:sz w:val="28"/>
          <w:szCs w:val="28"/>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w:t>
      </w:r>
      <w:r w:rsidRPr="00F8772E">
        <w:rPr>
          <w:rFonts w:ascii="Times New Roman" w:hAnsi="Times New Roman" w:cs="Times New Roman"/>
          <w:bCs/>
          <w:sz w:val="28"/>
          <w:szCs w:val="28"/>
        </w:rPr>
        <w:lastRenderedPageBreak/>
        <w:t>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14:paraId="6A9120E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5CA96BC8"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6A98B444"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w:t>
      </w:r>
      <w:proofErr w:type="spellStart"/>
      <w:r w:rsidRPr="00F8772E">
        <w:rPr>
          <w:rFonts w:ascii="Times New Roman" w:hAnsi="Times New Roman" w:cs="Times New Roman"/>
          <w:bCs/>
          <w:sz w:val="28"/>
          <w:szCs w:val="28"/>
        </w:rPr>
        <w:t>простраивать</w:t>
      </w:r>
      <w:proofErr w:type="spellEnd"/>
      <w:r w:rsidRPr="00F8772E">
        <w:rPr>
          <w:rFonts w:ascii="Times New Roman" w:hAnsi="Times New Roman" w:cs="Times New Roman"/>
          <w:bCs/>
          <w:sz w:val="28"/>
          <w:szCs w:val="28"/>
        </w:rPr>
        <w:t xml:space="preserve">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14:paraId="7F48820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1BB0FA8C" w14:textId="77777777" w:rsidR="007137D7" w:rsidRPr="008F413E" w:rsidRDefault="00E932F1" w:rsidP="008F413E">
      <w:pPr>
        <w:pStyle w:val="3"/>
        <w:spacing w:before="160" w:after="120"/>
        <w:ind w:left="708"/>
        <w:rPr>
          <w:rFonts w:ascii="Times New Roman" w:hAnsi="Times New Roman"/>
          <w:b/>
          <w:color w:val="auto"/>
          <w:sz w:val="28"/>
        </w:rPr>
      </w:pPr>
      <w:bookmarkStart w:id="14"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14:paraId="6F8882BB" w14:textId="77777777"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630C30C6" w14:textId="77777777"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w:t>
      </w:r>
      <w:r w:rsidRPr="00F965A2">
        <w:rPr>
          <w:rFonts w:ascii="Times New Roman" w:hAnsi="Times New Roman" w:cs="Times New Roman"/>
          <w:bCs/>
          <w:sz w:val="28"/>
          <w:szCs w:val="28"/>
        </w:rPr>
        <w:lastRenderedPageBreak/>
        <w:t>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w:t>
      </w:r>
      <w:proofErr w:type="spellStart"/>
      <w:r w:rsidRPr="00F965A2">
        <w:rPr>
          <w:rFonts w:ascii="Times New Roman" w:hAnsi="Times New Roman" w:cs="Times New Roman"/>
          <w:bCs/>
          <w:sz w:val="28"/>
          <w:szCs w:val="28"/>
        </w:rPr>
        <w:t>Танграм</w:t>
      </w:r>
      <w:proofErr w:type="spellEnd"/>
      <w:r w:rsidRPr="00F965A2">
        <w:rPr>
          <w:rFonts w:ascii="Times New Roman" w:hAnsi="Times New Roman" w:cs="Times New Roman"/>
          <w:bCs/>
          <w:sz w:val="28"/>
          <w:szCs w:val="28"/>
        </w:rPr>
        <w:t xml:space="preserve">» и подобных ей), вербальный анализ пространственного расположения деталей объекта. Развитие </w:t>
      </w:r>
      <w:proofErr w:type="spellStart"/>
      <w:r w:rsidRPr="00F965A2">
        <w:rPr>
          <w:rFonts w:ascii="Times New Roman" w:hAnsi="Times New Roman" w:cs="Times New Roman"/>
          <w:bCs/>
          <w:sz w:val="28"/>
          <w:szCs w:val="28"/>
        </w:rPr>
        <w:t>слухо</w:t>
      </w:r>
      <w:proofErr w:type="spellEnd"/>
      <w:r w:rsidRPr="00F965A2">
        <w:rPr>
          <w:rFonts w:ascii="Times New Roman" w:hAnsi="Times New Roman" w:cs="Times New Roman"/>
          <w:bCs/>
          <w:sz w:val="28"/>
          <w:szCs w:val="28"/>
        </w:rPr>
        <w:t>-моторной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14:paraId="65B80B0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608CB382" w14:textId="77777777"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10CF6E80" w14:textId="77777777"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Развитие самосознания детей, их самовосприятия и чувства уверенности. Развитие навыков самопрезентации.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w:t>
      </w:r>
      <w:r w:rsidRPr="00F965A2">
        <w:rPr>
          <w:rFonts w:ascii="Times New Roman" w:hAnsi="Times New Roman" w:cs="Times New Roman"/>
          <w:bCs/>
          <w:sz w:val="28"/>
          <w:szCs w:val="28"/>
        </w:rPr>
        <w:lastRenderedPageBreak/>
        <w:t>прислушиваться к словам собеседника, определять главный смысл услышанного.</w:t>
      </w:r>
    </w:p>
    <w:p w14:paraId="00CEEA0A" w14:textId="77777777" w:rsidR="00F965A2" w:rsidRDefault="00F965A2" w:rsidP="00B2613B">
      <w:pPr>
        <w:spacing w:after="0" w:line="240" w:lineRule="auto"/>
        <w:ind w:firstLine="709"/>
        <w:jc w:val="both"/>
        <w:rPr>
          <w:rFonts w:ascii="Times New Roman" w:hAnsi="Times New Roman" w:cs="Times New Roman"/>
          <w:bCs/>
          <w:sz w:val="28"/>
          <w:szCs w:val="28"/>
        </w:rPr>
      </w:pPr>
    </w:p>
    <w:p w14:paraId="1CF52454" w14:textId="77777777"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037F61D1" w14:textId="77777777"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эмпатии. Дать детям представление о саморегуляции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саморегуляции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14:paraId="48D84FD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2D7C33E1" w14:textId="77777777"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10DEFA16" w14:textId="77777777"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14:paraId="552CCC12" w14:textId="77777777"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14:paraId="329DC39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6964D3F6" w14:textId="77777777" w:rsidR="007137D7" w:rsidRPr="008F413E" w:rsidRDefault="006D766C" w:rsidP="008F413E">
      <w:pPr>
        <w:pStyle w:val="3"/>
        <w:spacing w:before="160" w:after="120"/>
        <w:ind w:left="708"/>
        <w:rPr>
          <w:rFonts w:ascii="Times New Roman" w:hAnsi="Times New Roman"/>
          <w:b/>
          <w:color w:val="auto"/>
          <w:sz w:val="28"/>
        </w:rPr>
      </w:pPr>
      <w:bookmarkStart w:id="15" w:name="_Toc147495070"/>
      <w:r>
        <w:rPr>
          <w:rFonts w:ascii="Times New Roman" w:hAnsi="Times New Roman"/>
          <w:b/>
          <w:color w:val="auto"/>
          <w:sz w:val="28"/>
        </w:rPr>
        <w:lastRenderedPageBreak/>
        <w:t>2</w:t>
      </w:r>
      <w:r w:rsidR="007137D7" w:rsidRPr="008F413E">
        <w:rPr>
          <w:rFonts w:ascii="Times New Roman" w:hAnsi="Times New Roman"/>
          <w:b/>
          <w:color w:val="auto"/>
          <w:sz w:val="28"/>
        </w:rPr>
        <w:t xml:space="preserve"> КЛАСС</w:t>
      </w:r>
      <w:bookmarkEnd w:id="15"/>
      <w:r w:rsidR="007137D7" w:rsidRPr="008F413E">
        <w:rPr>
          <w:rFonts w:ascii="Times New Roman" w:hAnsi="Times New Roman"/>
          <w:b/>
          <w:color w:val="auto"/>
          <w:sz w:val="28"/>
        </w:rPr>
        <w:t xml:space="preserve"> </w:t>
      </w:r>
    </w:p>
    <w:p w14:paraId="5C248458"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7FF60718"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w:t>
      </w:r>
      <w:proofErr w:type="spellStart"/>
      <w:r w:rsidRPr="00807F34">
        <w:rPr>
          <w:rFonts w:ascii="Times New Roman" w:hAnsi="Times New Roman" w:cs="Times New Roman"/>
          <w:bCs/>
          <w:sz w:val="28"/>
          <w:szCs w:val="28"/>
        </w:rPr>
        <w:t>графомоторных</w:t>
      </w:r>
      <w:proofErr w:type="spellEnd"/>
      <w:r w:rsidRPr="00807F34">
        <w:rPr>
          <w:rFonts w:ascii="Times New Roman" w:hAnsi="Times New Roman" w:cs="Times New Roman"/>
          <w:bCs/>
          <w:sz w:val="28"/>
          <w:szCs w:val="28"/>
        </w:rPr>
        <w:t xml:space="preserve">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w:t>
      </w:r>
      <w:proofErr w:type="spellStart"/>
      <w:r w:rsidRPr="00807F34">
        <w:rPr>
          <w:rFonts w:ascii="Times New Roman" w:hAnsi="Times New Roman" w:cs="Times New Roman"/>
          <w:bCs/>
          <w:sz w:val="28"/>
          <w:szCs w:val="28"/>
        </w:rPr>
        <w:t>Шульте</w:t>
      </w:r>
      <w:proofErr w:type="spellEnd"/>
      <w:r w:rsidRPr="00807F34">
        <w:rPr>
          <w:rFonts w:ascii="Times New Roman" w:hAnsi="Times New Roman" w:cs="Times New Roman"/>
          <w:bCs/>
          <w:sz w:val="28"/>
          <w:szCs w:val="28"/>
        </w:rPr>
        <w:t>,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w:t>
      </w:r>
      <w:proofErr w:type="spellStart"/>
      <w:r w:rsidRPr="00807F34">
        <w:rPr>
          <w:rFonts w:ascii="Times New Roman" w:hAnsi="Times New Roman" w:cs="Times New Roman"/>
          <w:bCs/>
          <w:sz w:val="28"/>
          <w:szCs w:val="28"/>
        </w:rPr>
        <w:t>Танграм</w:t>
      </w:r>
      <w:proofErr w:type="spellEnd"/>
      <w:r w:rsidRPr="00807F34">
        <w:rPr>
          <w:rFonts w:ascii="Times New Roman" w:hAnsi="Times New Roman" w:cs="Times New Roman"/>
          <w:bCs/>
          <w:sz w:val="28"/>
          <w:szCs w:val="28"/>
        </w:rPr>
        <w:t>»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14:paraId="1C7B2FD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3CE6F1FE"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02DE8188"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w:t>
      </w:r>
      <w:r w:rsidRPr="00807F34">
        <w:rPr>
          <w:rFonts w:ascii="Times New Roman" w:hAnsi="Times New Roman" w:cs="Times New Roman"/>
          <w:bCs/>
          <w:sz w:val="28"/>
          <w:szCs w:val="28"/>
        </w:rPr>
        <w:lastRenderedPageBreak/>
        <w:t>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14:paraId="2D1BF33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244EFA73"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04EADA5C" w14:textId="77777777"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14:paraId="40C7A0F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4576D748" w14:textId="77777777"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7B2DBDCB" w14:textId="77777777"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w:t>
      </w:r>
      <w:proofErr w:type="spellStart"/>
      <w:r w:rsidRPr="009024ED">
        <w:rPr>
          <w:rFonts w:ascii="Times New Roman" w:hAnsi="Times New Roman" w:cs="Times New Roman"/>
          <w:bCs/>
          <w:sz w:val="28"/>
          <w:szCs w:val="28"/>
        </w:rPr>
        <w:t>простраивать</w:t>
      </w:r>
      <w:proofErr w:type="spellEnd"/>
      <w:r w:rsidRPr="009024ED">
        <w:rPr>
          <w:rFonts w:ascii="Times New Roman" w:hAnsi="Times New Roman" w:cs="Times New Roman"/>
          <w:bCs/>
          <w:sz w:val="28"/>
          <w:szCs w:val="28"/>
        </w:rPr>
        <w:t xml:space="preserve">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w:t>
      </w:r>
      <w:r w:rsidRPr="009024ED">
        <w:rPr>
          <w:rFonts w:ascii="Times New Roman" w:hAnsi="Times New Roman" w:cs="Times New Roman"/>
          <w:bCs/>
          <w:sz w:val="28"/>
          <w:szCs w:val="28"/>
        </w:rPr>
        <w:lastRenderedPageBreak/>
        <w:t>Перенос навыков действия в соответствии с программой. Отработка программы с обратным рядом чисел и его контроля.</w:t>
      </w:r>
    </w:p>
    <w:p w14:paraId="24D7106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99C27FC" w14:textId="77777777" w:rsidR="007137D7" w:rsidRPr="008F413E" w:rsidRDefault="004B046B" w:rsidP="008F413E">
      <w:pPr>
        <w:pStyle w:val="3"/>
        <w:spacing w:before="160" w:after="120"/>
        <w:ind w:left="708"/>
        <w:rPr>
          <w:rFonts w:ascii="Times New Roman" w:hAnsi="Times New Roman"/>
          <w:b/>
          <w:color w:val="auto"/>
          <w:sz w:val="28"/>
        </w:rPr>
      </w:pPr>
      <w:bookmarkStart w:id="16" w:name="_Toc147495071"/>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6"/>
      <w:r w:rsidR="007137D7" w:rsidRPr="008F413E">
        <w:rPr>
          <w:rFonts w:ascii="Times New Roman" w:hAnsi="Times New Roman"/>
          <w:b/>
          <w:color w:val="auto"/>
          <w:sz w:val="28"/>
        </w:rPr>
        <w:t xml:space="preserve"> </w:t>
      </w:r>
    </w:p>
    <w:p w14:paraId="26B6EB14" w14:textId="77777777"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526533C2" w14:textId="77777777"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 xml:space="preserve">Развитие целостности и константности зрительного восприятия: узнавание объекта по его части, дорисовывание объекта до целого, распознавание конфликтных изображений (задания по типу химер). Развитие </w:t>
      </w:r>
      <w:proofErr w:type="spellStart"/>
      <w:r w:rsidRPr="00F758C2">
        <w:rPr>
          <w:rFonts w:ascii="Times New Roman" w:hAnsi="Times New Roman" w:cs="Times New Roman"/>
          <w:bCs/>
          <w:sz w:val="28"/>
          <w:szCs w:val="28"/>
        </w:rPr>
        <w:t>слухо</w:t>
      </w:r>
      <w:proofErr w:type="spellEnd"/>
      <w:r w:rsidRPr="00F758C2">
        <w:rPr>
          <w:rFonts w:ascii="Times New Roman" w:hAnsi="Times New Roman" w:cs="Times New Roman"/>
          <w:bCs/>
          <w:sz w:val="28"/>
          <w:szCs w:val="28"/>
        </w:rPr>
        <w:t xml:space="preserve">-моторной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w:t>
      </w:r>
      <w:proofErr w:type="spellStart"/>
      <w:r w:rsidRPr="00F758C2">
        <w:rPr>
          <w:rFonts w:ascii="Times New Roman" w:hAnsi="Times New Roman" w:cs="Times New Roman"/>
          <w:bCs/>
          <w:sz w:val="28"/>
          <w:szCs w:val="28"/>
        </w:rPr>
        <w:t>Шульте</w:t>
      </w:r>
      <w:proofErr w:type="spellEnd"/>
      <w:r w:rsidRPr="00F758C2">
        <w:rPr>
          <w:rFonts w:ascii="Times New Roman" w:hAnsi="Times New Roman" w:cs="Times New Roman"/>
          <w:bCs/>
          <w:sz w:val="28"/>
          <w:szCs w:val="28"/>
        </w:rPr>
        <w:t>,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14:paraId="0F7F7CFC" w14:textId="77777777" w:rsidR="00F758C2" w:rsidRPr="00F758C2" w:rsidRDefault="00F758C2" w:rsidP="004B046B">
      <w:pPr>
        <w:spacing w:after="0" w:line="240" w:lineRule="auto"/>
        <w:ind w:firstLine="709"/>
        <w:jc w:val="both"/>
        <w:rPr>
          <w:rFonts w:ascii="Times New Roman" w:hAnsi="Times New Roman" w:cs="Times New Roman"/>
          <w:bCs/>
          <w:sz w:val="28"/>
          <w:szCs w:val="28"/>
        </w:rPr>
      </w:pPr>
    </w:p>
    <w:p w14:paraId="28EA8B6B" w14:textId="77777777"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48F3405E" w14:textId="77777777"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spellStart"/>
      <w:r w:rsidRPr="00610784">
        <w:rPr>
          <w:rFonts w:ascii="Times New Roman" w:hAnsi="Times New Roman" w:cs="Times New Roman"/>
          <w:bCs/>
          <w:sz w:val="28"/>
          <w:szCs w:val="28"/>
        </w:rPr>
        <w:t>способ¬ностей</w:t>
      </w:r>
      <w:proofErr w:type="spellEnd"/>
      <w:r w:rsidRPr="00610784">
        <w:rPr>
          <w:rFonts w:ascii="Times New Roman" w:hAnsi="Times New Roman" w:cs="Times New Roman"/>
          <w:bCs/>
          <w:sz w:val="28"/>
          <w:szCs w:val="28"/>
        </w:rPr>
        <w:t xml:space="preserve"> и навыков эффективного взаимодействия и сотрудничества. Понятия «слушать» и «слышать», развитие умения слушать.</w:t>
      </w:r>
    </w:p>
    <w:p w14:paraId="36F92E57" w14:textId="77777777"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lastRenderedPageBreak/>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spellStart"/>
      <w:r w:rsidRPr="00610784">
        <w:rPr>
          <w:rFonts w:ascii="Times New Roman" w:hAnsi="Times New Roman" w:cs="Times New Roman"/>
          <w:bCs/>
          <w:sz w:val="28"/>
          <w:szCs w:val="28"/>
        </w:rPr>
        <w:t>пра</w:t>
      </w:r>
      <w:proofErr w:type="spellEnd"/>
      <w:r w:rsidRPr="00610784">
        <w:rPr>
          <w:rFonts w:ascii="Times New Roman" w:hAnsi="Times New Roman" w:cs="Times New Roman"/>
          <w:bCs/>
          <w:sz w:val="28"/>
          <w:szCs w:val="28"/>
        </w:rPr>
        <w:t xml:space="preserve">-вильного понимания собеседником, умение задавать уточняющие вопросы в процессе общения с собеседником, умение выражать поддержку и понимание </w:t>
      </w:r>
      <w:proofErr w:type="gramStart"/>
      <w:r w:rsidRPr="00610784">
        <w:rPr>
          <w:rFonts w:ascii="Times New Roman" w:hAnsi="Times New Roman" w:cs="Times New Roman"/>
          <w:bCs/>
          <w:sz w:val="28"/>
          <w:szCs w:val="28"/>
        </w:rPr>
        <w:t>говорящему</w:t>
      </w:r>
      <w:proofErr w:type="gramEnd"/>
      <w:r w:rsidRPr="00610784">
        <w:rPr>
          <w:rFonts w:ascii="Times New Roman" w:hAnsi="Times New Roman" w:cs="Times New Roman"/>
          <w:bCs/>
          <w:sz w:val="28"/>
          <w:szCs w:val="28"/>
        </w:rPr>
        <w:t>.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14:paraId="1073916E" w14:textId="77777777" w:rsidR="00610784" w:rsidRPr="004B046B" w:rsidRDefault="00610784" w:rsidP="00610784">
      <w:pPr>
        <w:spacing w:after="0" w:line="240" w:lineRule="auto"/>
        <w:ind w:firstLine="709"/>
        <w:jc w:val="both"/>
        <w:rPr>
          <w:rFonts w:ascii="Times New Roman" w:hAnsi="Times New Roman" w:cs="Times New Roman"/>
          <w:bCs/>
          <w:sz w:val="28"/>
          <w:szCs w:val="28"/>
        </w:rPr>
      </w:pPr>
    </w:p>
    <w:p w14:paraId="3C9EE9ED" w14:textId="77777777"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3780EF15"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w:t>
      </w:r>
      <w:proofErr w:type="spellStart"/>
      <w:r w:rsidRPr="00C941E4">
        <w:rPr>
          <w:rFonts w:ascii="Times New Roman" w:hAnsi="Times New Roman" w:cs="Times New Roman"/>
          <w:bCs/>
          <w:sz w:val="28"/>
          <w:szCs w:val="28"/>
        </w:rPr>
        <w:t>самоотношения</w:t>
      </w:r>
      <w:proofErr w:type="spellEnd"/>
      <w:r w:rsidRPr="00C941E4">
        <w:rPr>
          <w:rFonts w:ascii="Times New Roman" w:hAnsi="Times New Roman" w:cs="Times New Roman"/>
          <w:bCs/>
          <w:sz w:val="28"/>
          <w:szCs w:val="28"/>
        </w:rPr>
        <w:t xml:space="preserve">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14:paraId="6860C52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63776E49" w14:textId="77777777"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14:paraId="77CEC48D"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w:t>
      </w:r>
      <w:r w:rsidRPr="00C941E4">
        <w:rPr>
          <w:rFonts w:ascii="Times New Roman" w:hAnsi="Times New Roman" w:cs="Times New Roman"/>
          <w:bCs/>
          <w:sz w:val="28"/>
          <w:szCs w:val="28"/>
        </w:rPr>
        <w:lastRenderedPageBreak/>
        <w:t xml:space="preserve">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w:t>
      </w:r>
      <w:proofErr w:type="spellStart"/>
      <w:r w:rsidRPr="00C941E4">
        <w:rPr>
          <w:rFonts w:ascii="Times New Roman" w:hAnsi="Times New Roman" w:cs="Times New Roman"/>
          <w:bCs/>
          <w:sz w:val="28"/>
          <w:szCs w:val="28"/>
        </w:rPr>
        <w:t>превдоучебном</w:t>
      </w:r>
      <w:proofErr w:type="spellEnd"/>
      <w:r w:rsidRPr="00C941E4">
        <w:rPr>
          <w:rFonts w:ascii="Times New Roman" w:hAnsi="Times New Roman" w:cs="Times New Roman"/>
          <w:bCs/>
          <w:sz w:val="28"/>
          <w:szCs w:val="28"/>
        </w:rPr>
        <w:t xml:space="preserve"> </w:t>
      </w:r>
      <w:proofErr w:type="gramStart"/>
      <w:r w:rsidRPr="00C941E4">
        <w:rPr>
          <w:rFonts w:ascii="Times New Roman" w:hAnsi="Times New Roman" w:cs="Times New Roman"/>
          <w:bCs/>
          <w:sz w:val="28"/>
          <w:szCs w:val="28"/>
        </w:rPr>
        <w:t>цифро-буквенном</w:t>
      </w:r>
      <w:proofErr w:type="gramEnd"/>
      <w:r w:rsidRPr="00C941E4">
        <w:rPr>
          <w:rFonts w:ascii="Times New Roman" w:hAnsi="Times New Roman" w:cs="Times New Roman"/>
          <w:bCs/>
          <w:sz w:val="28"/>
          <w:szCs w:val="28"/>
        </w:rPr>
        <w:t xml:space="preserve"> материале. Контроль за умением действовать по наглядной программе.</w:t>
      </w:r>
    </w:p>
    <w:p w14:paraId="525753D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7B38AB22" w14:textId="77777777" w:rsidR="007137D7" w:rsidRDefault="00312596" w:rsidP="008F413E">
      <w:pPr>
        <w:pStyle w:val="3"/>
        <w:spacing w:before="160" w:after="120"/>
        <w:ind w:left="708"/>
        <w:rPr>
          <w:rFonts w:ascii="Times New Roman" w:hAnsi="Times New Roman"/>
          <w:b/>
          <w:color w:val="auto"/>
          <w:sz w:val="28"/>
        </w:rPr>
      </w:pPr>
      <w:bookmarkStart w:id="17"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7"/>
      <w:r w:rsidR="007137D7" w:rsidRPr="008F413E">
        <w:rPr>
          <w:rFonts w:ascii="Times New Roman" w:hAnsi="Times New Roman"/>
          <w:b/>
          <w:color w:val="auto"/>
          <w:sz w:val="28"/>
        </w:rPr>
        <w:t xml:space="preserve"> </w:t>
      </w:r>
    </w:p>
    <w:p w14:paraId="480A287E" w14:textId="77777777"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48C04E67" w14:textId="77777777"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14:paraId="148C9D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71731C65" w14:textId="77777777"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81552DD"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lastRenderedPageBreak/>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14:paraId="1518D20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743D7BE0"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75C648D1"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Формирование позитивного </w:t>
      </w:r>
      <w:proofErr w:type="spellStart"/>
      <w:r w:rsidRPr="00DB6757">
        <w:rPr>
          <w:rFonts w:ascii="Times New Roman" w:hAnsi="Times New Roman" w:cs="Times New Roman"/>
          <w:bCs/>
          <w:sz w:val="28"/>
          <w:szCs w:val="28"/>
        </w:rPr>
        <w:t>самоотношения</w:t>
      </w:r>
      <w:proofErr w:type="spellEnd"/>
      <w:r w:rsidRPr="00DB6757">
        <w:rPr>
          <w:rFonts w:ascii="Times New Roman" w:hAnsi="Times New Roman" w:cs="Times New Roman"/>
          <w:bCs/>
          <w:sz w:val="28"/>
          <w:szCs w:val="28"/>
        </w:rPr>
        <w:t>.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14:paraId="52E4714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20DAE4FF"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088FDE8F" w14:textId="77777777"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DB6757">
        <w:rPr>
          <w:rFonts w:ascii="Times New Roman" w:hAnsi="Times New Roman" w:cs="Times New Roman"/>
          <w:bCs/>
          <w:sz w:val="28"/>
          <w:szCs w:val="28"/>
        </w:rPr>
        <w:t>цифро-буквенном</w:t>
      </w:r>
      <w:proofErr w:type="gramEnd"/>
      <w:r w:rsidRPr="00DB6757">
        <w:rPr>
          <w:rFonts w:ascii="Times New Roman" w:hAnsi="Times New Roman" w:cs="Times New Roman"/>
          <w:bCs/>
          <w:sz w:val="28"/>
          <w:szCs w:val="28"/>
        </w:rPr>
        <w:t xml:space="preserve"> материале. Тренировка удержания программы, дифференциации близких программ. </w:t>
      </w:r>
      <w:r w:rsidRPr="00DB6757">
        <w:rPr>
          <w:rFonts w:ascii="Times New Roman" w:hAnsi="Times New Roman" w:cs="Times New Roman"/>
          <w:bCs/>
          <w:sz w:val="28"/>
          <w:szCs w:val="28"/>
        </w:rPr>
        <w:lastRenderedPageBreak/>
        <w:t>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14:paraId="1259D83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1BC8554E" w14:textId="77777777" w:rsidR="00A815B5" w:rsidRPr="00E16E74" w:rsidRDefault="00A815B5" w:rsidP="00A815B5">
      <w:pPr>
        <w:pStyle w:val="1"/>
      </w:pPr>
      <w:bookmarkStart w:id="18" w:name="_Toc147495073"/>
      <w:bookmarkStart w:id="19" w:name="_Toc99284471"/>
      <w:r w:rsidRPr="00E16E74">
        <w:t>ПЛАНИРУЕМЫЕ РЕЗУЛЬТАТЫ ПО КОРРЕКЦИОННОМУ КУРСУ «ПСИХОКОРРЕКЦИОННЫЕ ЗАНЯТИЯ (</w:t>
      </w:r>
      <w:r w:rsidR="00020952">
        <w:t>ПСИХОЛОГИЧЕСКИЕ</w:t>
      </w:r>
      <w:r w:rsidRPr="00E16E74">
        <w:t>)»</w:t>
      </w:r>
      <w:bookmarkEnd w:id="18"/>
      <w:r w:rsidRPr="00E16E74">
        <w:t xml:space="preserve"> </w:t>
      </w:r>
      <w:bookmarkEnd w:id="19"/>
    </w:p>
    <w:p w14:paraId="6F7D41F6" w14:textId="77777777" w:rsidR="00A57F4C" w:rsidRDefault="00A57F4C" w:rsidP="00AA1E39">
      <w:pPr>
        <w:spacing w:after="0" w:line="240" w:lineRule="auto"/>
        <w:ind w:firstLine="709"/>
        <w:jc w:val="both"/>
        <w:rPr>
          <w:rFonts w:ascii="Times New Roman" w:hAnsi="Times New Roman" w:cs="Times New Roman"/>
          <w:bCs/>
          <w:sz w:val="28"/>
          <w:szCs w:val="28"/>
        </w:rPr>
      </w:pPr>
    </w:p>
    <w:p w14:paraId="33587626"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14:paraId="63B96C57"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14:paraId="5B7E2BF5"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14:paraId="1269347E"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14:paraId="690F7B1F"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14:paraId="11F33AB1"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14:paraId="3B1F5764"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14:paraId="3C686EEB" w14:textId="77777777" w:rsidR="00A57F4C" w:rsidRDefault="00A57F4C" w:rsidP="00AA1E39">
      <w:pPr>
        <w:spacing w:after="0" w:line="240" w:lineRule="auto"/>
        <w:ind w:firstLine="709"/>
        <w:jc w:val="both"/>
        <w:rPr>
          <w:rFonts w:ascii="Times New Roman" w:hAnsi="Times New Roman" w:cs="Times New Roman"/>
          <w:bCs/>
          <w:sz w:val="28"/>
          <w:szCs w:val="28"/>
        </w:rPr>
      </w:pPr>
    </w:p>
    <w:p w14:paraId="0D74142D"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14:paraId="3936BDEB"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14:paraId="0420A35C"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14:paraId="7327C2BB"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14:paraId="5766769E"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14:paraId="10E180D0"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14:paraId="3617773E"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14:paraId="3D464A88"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14:paraId="4CA62869"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14:paraId="1D69184B"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14:paraId="63D5A80C" w14:textId="77777777" w:rsidR="00A57F4C" w:rsidRDefault="00A57F4C" w:rsidP="00AA1E39">
      <w:pPr>
        <w:spacing w:after="0" w:line="240" w:lineRule="auto"/>
        <w:ind w:firstLine="709"/>
        <w:jc w:val="both"/>
        <w:rPr>
          <w:rFonts w:ascii="Times New Roman" w:hAnsi="Times New Roman" w:cs="Times New Roman"/>
          <w:bCs/>
          <w:sz w:val="28"/>
          <w:szCs w:val="28"/>
        </w:rPr>
      </w:pPr>
    </w:p>
    <w:p w14:paraId="169CB40C"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lastRenderedPageBreak/>
        <w:t>В области коррекции недостатков развития познавательной сферы и формирования высших психических функций:</w:t>
      </w:r>
    </w:p>
    <w:p w14:paraId="14B3E21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14:paraId="53F63D6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14:paraId="289DEA6A"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14:paraId="4D36AA1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14:paraId="452910E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14:paraId="537B0746"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14:paraId="31D2E49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14:paraId="02985EB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14:paraId="2A76F8A9"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14:paraId="312E453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опредмечивания графических знаков;</w:t>
      </w:r>
    </w:p>
    <w:p w14:paraId="5722F77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14:paraId="737CAD47"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14:paraId="11107235"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14:paraId="3EFA2702" w14:textId="77777777" w:rsidR="00A57F4C" w:rsidRDefault="00A57F4C" w:rsidP="00AA1E39">
      <w:pPr>
        <w:spacing w:after="0" w:line="240" w:lineRule="auto"/>
        <w:ind w:firstLine="709"/>
        <w:jc w:val="both"/>
        <w:rPr>
          <w:rFonts w:ascii="Times New Roman" w:hAnsi="Times New Roman" w:cs="Times New Roman"/>
          <w:bCs/>
          <w:sz w:val="28"/>
          <w:szCs w:val="28"/>
        </w:rPr>
      </w:pPr>
    </w:p>
    <w:p w14:paraId="1DB743B5" w14:textId="77777777"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14:paraId="1AAD3147"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14:paraId="01481EF4"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14:paraId="46D825E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переживать чувство гордости за свою семью, свои успехи, </w:t>
      </w:r>
      <w:proofErr w:type="spellStart"/>
      <w:r w:rsidRPr="00AA1E39">
        <w:rPr>
          <w:rFonts w:ascii="Times New Roman" w:hAnsi="Times New Roman" w:cs="Times New Roman"/>
          <w:bCs/>
          <w:sz w:val="28"/>
          <w:szCs w:val="28"/>
        </w:rPr>
        <w:t>вербализовать</w:t>
      </w:r>
      <w:proofErr w:type="spellEnd"/>
      <w:r w:rsidRPr="00AA1E39">
        <w:rPr>
          <w:rFonts w:ascii="Times New Roman" w:hAnsi="Times New Roman" w:cs="Times New Roman"/>
          <w:bCs/>
          <w:sz w:val="28"/>
          <w:szCs w:val="28"/>
        </w:rPr>
        <w:t xml:space="preserve"> повод для гордости;</w:t>
      </w:r>
    </w:p>
    <w:p w14:paraId="6D3399D0"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14:paraId="6FA0A603" w14:textId="77777777" w:rsidR="00A57F4C" w:rsidRDefault="00A57F4C" w:rsidP="00AA1E39">
      <w:pPr>
        <w:spacing w:after="0" w:line="240" w:lineRule="auto"/>
        <w:ind w:firstLine="709"/>
        <w:jc w:val="both"/>
        <w:rPr>
          <w:rFonts w:ascii="Times New Roman" w:hAnsi="Times New Roman" w:cs="Times New Roman"/>
          <w:bCs/>
          <w:sz w:val="28"/>
          <w:szCs w:val="28"/>
        </w:rPr>
      </w:pPr>
    </w:p>
    <w:p w14:paraId="010DBF33"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14:paraId="076CAF9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14:paraId="6F99FAB1"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lastRenderedPageBreak/>
        <w:t>уменьшение проявлений эгоцентризма и количества конфликтных ситуаций;</w:t>
      </w:r>
    </w:p>
    <w:p w14:paraId="013349C9"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количества проявлений агрессивного поведения, в т.ч. вербальной агрессии;</w:t>
      </w:r>
    </w:p>
    <w:p w14:paraId="27A24810"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14:paraId="17B34F74"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14:paraId="54FBD89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14:paraId="5CB1DB75" w14:textId="77777777" w:rsidR="00A815B5"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14:paraId="2E3D068D" w14:textId="77777777"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14:paraId="76310A0A" w14:textId="77777777" w:rsidR="00F24185" w:rsidRPr="001D62EF" w:rsidRDefault="00F24185" w:rsidP="001D62EF">
      <w:pPr>
        <w:pStyle w:val="1"/>
      </w:pPr>
      <w:bookmarkStart w:id="20" w:name="_Toc147495074"/>
      <w:r w:rsidRPr="001D62EF">
        <w:lastRenderedPageBreak/>
        <w:t>ТЕМАТИЧЕСКОЕ ПЛАНИРОВАНИЕ</w:t>
      </w:r>
      <w:bookmarkEnd w:id="20"/>
      <w:r w:rsidRPr="001D62EF">
        <w:t xml:space="preserve"> </w:t>
      </w:r>
    </w:p>
    <w:p w14:paraId="525B1206" w14:textId="77777777" w:rsidR="001D62EF" w:rsidRDefault="001D62EF" w:rsidP="000D0F55">
      <w:pPr>
        <w:pStyle w:val="af"/>
        <w:spacing w:line="240" w:lineRule="auto"/>
        <w:ind w:firstLine="709"/>
        <w:rPr>
          <w:caps w:val="0"/>
          <w:color w:val="auto"/>
        </w:rPr>
      </w:pPr>
    </w:p>
    <w:p w14:paraId="0ACF5BB5" w14:textId="77777777"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sidR="00A57F4C">
        <w:rPr>
          <w:caps w:val="0"/>
          <w:color w:val="auto"/>
        </w:rPr>
        <w:t>психологические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14:paraId="4FFDD4F7" w14:textId="77777777"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xml:space="preserve">.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Pr>
          <w:caps w:val="0"/>
          <w:color w:val="auto"/>
        </w:rPr>
        <w:t>педагог-психолог</w:t>
      </w:r>
      <w:r w:rsidRPr="00F22CDB">
        <w:rPr>
          <w:caps w:val="0"/>
          <w:color w:val="auto"/>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57DFF9FF" w14:textId="77777777"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14:paraId="4686858D" w14:textId="77777777"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87BE9">
        <w:rPr>
          <w:caps w:val="0"/>
          <w:color w:val="auto"/>
        </w:rPr>
        <w:t>педагога-психолога</w:t>
      </w:r>
      <w:r w:rsidR="002A15F5">
        <w:rPr>
          <w:caps w:val="0"/>
          <w:color w:val="auto"/>
        </w:rPr>
        <w:t xml:space="preserve">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31BE4ADD" w14:textId="77777777" w:rsidR="000D0F55" w:rsidRPr="00D7179F" w:rsidRDefault="000D0F55" w:rsidP="000D0F55">
      <w:pPr>
        <w:rPr>
          <w:rFonts w:ascii="Times New Roman" w:hAnsi="Times New Roman" w:cs="Times New Roman"/>
          <w:sz w:val="28"/>
          <w:szCs w:val="28"/>
        </w:rPr>
      </w:pPr>
    </w:p>
    <w:p w14:paraId="6C4AD58D" w14:textId="77777777"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CBD58" w14:textId="77777777" w:rsidR="00DC526C" w:rsidRDefault="00DC526C" w:rsidP="00EC74CD">
      <w:pPr>
        <w:spacing w:after="0" w:line="240" w:lineRule="auto"/>
      </w:pPr>
      <w:r>
        <w:separator/>
      </w:r>
    </w:p>
  </w:endnote>
  <w:endnote w:type="continuationSeparator" w:id="0">
    <w:p w14:paraId="26CABAFB" w14:textId="77777777" w:rsidR="00DC526C" w:rsidRDefault="00DC526C"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EndPr/>
    <w:sdtContent>
      <w:p w14:paraId="5DDEA197" w14:textId="77777777" w:rsidR="001651E0" w:rsidRDefault="001651E0">
        <w:pPr>
          <w:pStyle w:val="aff"/>
          <w:jc w:val="center"/>
        </w:pPr>
        <w:r>
          <w:rPr>
            <w:noProof/>
          </w:rPr>
          <w:fldChar w:fldCharType="begin"/>
        </w:r>
        <w:r>
          <w:rPr>
            <w:noProof/>
          </w:rPr>
          <w:instrText>PAGE   \* MERGEFORMAT</w:instrText>
        </w:r>
        <w:r>
          <w:rPr>
            <w:noProof/>
          </w:rPr>
          <w:fldChar w:fldCharType="separate"/>
        </w:r>
        <w:r w:rsidR="008459B2">
          <w:rPr>
            <w:noProof/>
          </w:rPr>
          <w:t>21</w:t>
        </w:r>
        <w:r>
          <w:rPr>
            <w:noProof/>
          </w:rPr>
          <w:fldChar w:fldCharType="end"/>
        </w:r>
      </w:p>
    </w:sdtContent>
  </w:sdt>
  <w:p w14:paraId="40EA154B" w14:textId="77777777" w:rsidR="001651E0" w:rsidRDefault="001651E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07B62" w14:textId="77777777" w:rsidR="00DC526C" w:rsidRDefault="00DC526C" w:rsidP="00EC74CD">
      <w:pPr>
        <w:spacing w:after="0" w:line="240" w:lineRule="auto"/>
      </w:pPr>
      <w:r>
        <w:separator/>
      </w:r>
    </w:p>
  </w:footnote>
  <w:footnote w:type="continuationSeparator" w:id="0">
    <w:p w14:paraId="21A517A2" w14:textId="77777777" w:rsidR="00DC526C" w:rsidRDefault="00DC526C"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4"/>
  </w:num>
  <w:num w:numId="3">
    <w:abstractNumId w:val="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3"/>
  </w:num>
  <w:num w:numId="7">
    <w:abstractNumId w:val="0"/>
  </w:num>
  <w:num w:numId="8">
    <w:abstractNumId w:val="41"/>
  </w:num>
  <w:num w:numId="9">
    <w:abstractNumId w:val="25"/>
  </w:num>
  <w:num w:numId="10">
    <w:abstractNumId w:val="31"/>
  </w:num>
  <w:num w:numId="11">
    <w:abstractNumId w:val="17"/>
  </w:num>
  <w:num w:numId="12">
    <w:abstractNumId w:val="27"/>
  </w:num>
  <w:num w:numId="13">
    <w:abstractNumId w:val="39"/>
  </w:num>
  <w:num w:numId="14">
    <w:abstractNumId w:val="30"/>
  </w:num>
  <w:num w:numId="15">
    <w:abstractNumId w:val="28"/>
  </w:num>
  <w:num w:numId="16">
    <w:abstractNumId w:val="15"/>
  </w:num>
  <w:num w:numId="17">
    <w:abstractNumId w:val="18"/>
  </w:num>
  <w:num w:numId="18">
    <w:abstractNumId w:val="33"/>
  </w:num>
  <w:num w:numId="19">
    <w:abstractNumId w:val="44"/>
  </w:num>
  <w:num w:numId="20">
    <w:abstractNumId w:val="23"/>
  </w:num>
  <w:num w:numId="21">
    <w:abstractNumId w:val="21"/>
  </w:num>
  <w:num w:numId="22">
    <w:abstractNumId w:val="10"/>
  </w:num>
  <w:num w:numId="23">
    <w:abstractNumId w:val="9"/>
  </w:num>
  <w:num w:numId="24">
    <w:abstractNumId w:val="7"/>
  </w:num>
  <w:num w:numId="25">
    <w:abstractNumId w:val="26"/>
  </w:num>
  <w:num w:numId="26">
    <w:abstractNumId w:val="36"/>
  </w:num>
  <w:num w:numId="27">
    <w:abstractNumId w:val="14"/>
  </w:num>
  <w:num w:numId="28">
    <w:abstractNumId w:val="3"/>
  </w:num>
  <w:num w:numId="29">
    <w:abstractNumId w:val="34"/>
  </w:num>
  <w:num w:numId="30">
    <w:abstractNumId w:val="16"/>
  </w:num>
  <w:num w:numId="31">
    <w:abstractNumId w:val="42"/>
  </w:num>
  <w:num w:numId="32">
    <w:abstractNumId w:val="13"/>
  </w:num>
  <w:num w:numId="33">
    <w:abstractNumId w:val="37"/>
  </w:num>
  <w:num w:numId="34">
    <w:abstractNumId w:val="35"/>
  </w:num>
  <w:num w:numId="35">
    <w:abstractNumId w:val="8"/>
  </w:num>
  <w:num w:numId="36">
    <w:abstractNumId w:val="12"/>
  </w:num>
  <w:num w:numId="37">
    <w:abstractNumId w:val="32"/>
  </w:num>
  <w:num w:numId="38">
    <w:abstractNumId w:val="6"/>
  </w:num>
  <w:num w:numId="39">
    <w:abstractNumId w:val="45"/>
  </w:num>
  <w:num w:numId="40">
    <w:abstractNumId w:val="11"/>
  </w:num>
  <w:num w:numId="41">
    <w:abstractNumId w:val="38"/>
  </w:num>
  <w:num w:numId="42">
    <w:abstractNumId w:val="46"/>
  </w:num>
  <w:num w:numId="43">
    <w:abstractNumId w:val="20"/>
  </w:num>
  <w:num w:numId="44">
    <w:abstractNumId w:val="4"/>
  </w:num>
  <w:num w:numId="45">
    <w:abstractNumId w:val="2"/>
  </w:num>
  <w:num w:numId="46">
    <w:abstractNumId w:val="29"/>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2AF6"/>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434C"/>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590C"/>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59B2"/>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0DAB"/>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C526C"/>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Textbody">
    <w:name w:val="Text body"/>
    <w:basedOn w:val="a0"/>
    <w:rsid w:val="008C0DAB"/>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Textbody">
    <w:name w:val="Text body"/>
    <w:basedOn w:val="a0"/>
    <w:rsid w:val="008C0DAB"/>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F7C7-25D7-4C94-AF0E-D15B6064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21</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Sparta 4</cp:lastModifiedBy>
  <cp:revision>15</cp:revision>
  <cp:lastPrinted>2020-11-12T15:53:00Z</cp:lastPrinted>
  <dcterms:created xsi:type="dcterms:W3CDTF">2023-09-29T10:15:00Z</dcterms:created>
  <dcterms:modified xsi:type="dcterms:W3CDTF">2024-09-22T20:58:00Z</dcterms:modified>
</cp:coreProperties>
</file>